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3F0BD4">
      <w:pPr>
        <w:autoSpaceDE/>
        <w:autoSpaceDN/>
        <w:jc w:val="both"/>
        <w:rPr>
          <w:rFonts w:eastAsia="Times New Roman"/>
          <w:color w:val="000000"/>
          <w:sz w:val="20"/>
          <w:szCs w:val="20"/>
        </w:rPr>
      </w:pPr>
      <w:bookmarkStart w:id="0" w:name="_GoBack"/>
      <w:bookmarkEnd w:id="0"/>
      <w:r>
        <w:rPr>
          <w:rStyle w:val="sden1"/>
          <w:rFonts w:eastAsia="Times New Roman"/>
        </w:rPr>
        <w:t>HOTĂRÂRE nr. 1.073 din 4 octombrie 2021</w:t>
      </w:r>
    </w:p>
    <w:p w:rsidR="00000000" w:rsidRDefault="003F0BD4">
      <w:pPr>
        <w:pStyle w:val="shdr"/>
        <w:spacing w:before="0" w:after="0"/>
      </w:pPr>
      <w:r>
        <w:t xml:space="preserve">pentru aprobarea </w:t>
      </w:r>
      <w:r>
        <w:rPr>
          <w:b w:val="0"/>
          <w:bCs w:val="0"/>
          <w:color w:val="0000FF"/>
          <w:u w:val="single"/>
          <w:shd w:val="clear" w:color="auto" w:fill="FFFFFF"/>
        </w:rPr>
        <w:t>Normelor metodologice</w:t>
      </w:r>
      <w:r>
        <w:t xml:space="preserve"> de aplicare a prevederilor </w:t>
      </w:r>
      <w:r>
        <w:rPr>
          <w:b w:val="0"/>
          <w:bCs w:val="0"/>
          <w:color w:val="0000FF"/>
          <w:u w:val="single"/>
          <w:shd w:val="clear" w:color="auto" w:fill="FFFFFF"/>
        </w:rPr>
        <w:t>Legii nr. 226/2021</w:t>
      </w:r>
      <w:r>
        <w:t xml:space="preserve"> privind stabilirea măsurilor de protecţie socială pentru consumatorul vulnerabil de energie</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2496"/>
      </w:tblGrid>
      <w:tr w:rsidR="00000000">
        <w:trPr>
          <w:tblCellSpacing w:w="15" w:type="dxa"/>
        </w:trPr>
        <w:tc>
          <w:tcPr>
            <w:tcW w:w="0" w:type="auto"/>
            <w:hideMark/>
          </w:tcPr>
          <w:p w:rsidR="00000000" w:rsidRDefault="003F0BD4">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3F0BD4">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GUVERNUL ROMÂNIEI</w:t>
            </w:r>
          </w:p>
        </w:tc>
      </w:tr>
    </w:tbl>
    <w:p w:rsidR="00000000" w:rsidRDefault="003F0BD4">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968 din 11 octombrie 2021</w:t>
      </w:r>
    </w:p>
    <w:p w:rsidR="00000000" w:rsidRDefault="003F0BD4">
      <w:pPr>
        <w:pStyle w:val="spar"/>
        <w:jc w:val="both"/>
        <w:rPr>
          <w:rFonts w:ascii="Verdana" w:hAnsi="Verdana"/>
          <w:color w:val="000000"/>
          <w:sz w:val="20"/>
          <w:szCs w:val="20"/>
        </w:rPr>
      </w:pPr>
      <w:r>
        <w:rPr>
          <w:rFonts w:ascii="Verdana" w:hAnsi="Verdana"/>
          <w:b/>
          <w:bCs/>
          <w:color w:val="000000"/>
          <w:sz w:val="20"/>
          <w:szCs w:val="20"/>
        </w:rPr>
        <w:t>Data intrării în vigoare 01-11-2021</w:t>
      </w:r>
    </w:p>
    <w:p w:rsidR="00000000" w:rsidRDefault="003F0BD4">
      <w:pPr>
        <w:autoSpaceDE/>
        <w:autoSpaceDN/>
        <w:jc w:val="both"/>
        <w:rPr>
          <w:rFonts w:eastAsia="Times New Roman"/>
          <w:color w:val="000000"/>
          <w:sz w:val="20"/>
          <w:szCs w:val="20"/>
        </w:rPr>
      </w:pPr>
      <w:r>
        <w:rPr>
          <w:rStyle w:val="spar3"/>
          <w:rFonts w:eastAsia="Times New Roman"/>
        </w:rPr>
        <w:t xml:space="preserve">În temeiul </w:t>
      </w:r>
      <w:r>
        <w:rPr>
          <w:rStyle w:val="spar3"/>
          <w:rFonts w:eastAsia="Times New Roman"/>
          <w:color w:val="0000FF"/>
          <w:u w:val="single"/>
        </w:rPr>
        <w:t>art. 108 din Constituţia României, republicată</w:t>
      </w:r>
      <w:r>
        <w:rPr>
          <w:rStyle w:val="spar3"/>
          <w:rFonts w:eastAsia="Times New Roman"/>
        </w:rPr>
        <w:t xml:space="preserve">, şi al </w:t>
      </w:r>
      <w:r>
        <w:rPr>
          <w:rStyle w:val="spar3"/>
          <w:rFonts w:eastAsia="Times New Roman"/>
          <w:color w:val="0000FF"/>
          <w:u w:val="single"/>
        </w:rPr>
        <w:t>art. 39 alin. (1) din Legea nr. 226/2021</w:t>
      </w:r>
      <w:r>
        <w:rPr>
          <w:rStyle w:val="spar3"/>
          <w:rFonts w:eastAsia="Times New Roman"/>
        </w:rPr>
        <w:t xml:space="preserve"> privind stabilirea măsurilor de protecţie socială pen</w:t>
      </w:r>
      <w:r>
        <w:rPr>
          <w:rStyle w:val="spar3"/>
          <w:rFonts w:eastAsia="Times New Roman"/>
        </w:rPr>
        <w:t>tru consumatorul vulnerabil de energie,</w:t>
      </w:r>
    </w:p>
    <w:p w:rsidR="00000000" w:rsidRDefault="003F0BD4">
      <w:pPr>
        <w:pStyle w:val="spar"/>
        <w:jc w:val="both"/>
        <w:rPr>
          <w:rFonts w:ascii="Verdana" w:hAnsi="Verdana"/>
          <w:color w:val="000000"/>
          <w:sz w:val="20"/>
          <w:szCs w:val="20"/>
        </w:rPr>
      </w:pPr>
      <w:r>
        <w:rPr>
          <w:rFonts w:ascii="Verdana" w:hAnsi="Verdana"/>
          <w:color w:val="000000"/>
          <w:sz w:val="20"/>
          <w:szCs w:val="20"/>
        </w:rPr>
        <w:t>Guvernul României adoptă prezenta hotărâre.</w:t>
      </w:r>
    </w:p>
    <w:p w:rsidR="00000000" w:rsidRDefault="003F0BD4">
      <w:pPr>
        <w:pStyle w:val="sartttl"/>
        <w:jc w:val="both"/>
        <w:divId w:val="1890190182"/>
      </w:pPr>
      <w:r>
        <w:t>Articolul 1</w:t>
      </w:r>
    </w:p>
    <w:p w:rsidR="00000000" w:rsidRDefault="003F0BD4">
      <w:pPr>
        <w:pStyle w:val="sartden"/>
        <w:jc w:val="both"/>
        <w:divId w:val="1890190182"/>
      </w:pPr>
      <w:r>
        <w:rPr>
          <w:rStyle w:val="spar3"/>
          <w:b w:val="0"/>
          <w:bCs w:val="0"/>
        </w:rPr>
        <w:t xml:space="preserve">Se aprobă </w:t>
      </w:r>
      <w:r>
        <w:rPr>
          <w:rStyle w:val="spar3"/>
          <w:b w:val="0"/>
          <w:bCs w:val="0"/>
          <w:color w:val="0000FF"/>
          <w:u w:val="single"/>
        </w:rPr>
        <w:t>Normele metodologice</w:t>
      </w:r>
      <w:r>
        <w:rPr>
          <w:rStyle w:val="spar3"/>
          <w:b w:val="0"/>
          <w:bCs w:val="0"/>
        </w:rPr>
        <w:t xml:space="preserve"> de aplicare a prevederilor </w:t>
      </w:r>
      <w:r>
        <w:rPr>
          <w:rStyle w:val="spar3"/>
          <w:b w:val="0"/>
          <w:bCs w:val="0"/>
          <w:color w:val="0000FF"/>
          <w:u w:val="single"/>
        </w:rPr>
        <w:t>Legii nr. 226/2021</w:t>
      </w:r>
      <w:r>
        <w:rPr>
          <w:rStyle w:val="spar3"/>
          <w:b w:val="0"/>
          <w:bCs w:val="0"/>
        </w:rPr>
        <w:t xml:space="preserve"> </w:t>
      </w:r>
      <w:r>
        <w:rPr>
          <w:rStyle w:val="spar3"/>
          <w:b w:val="0"/>
          <w:bCs w:val="0"/>
        </w:rPr>
        <w:t xml:space="preserve">privind stabilirea măsurilor de protecţie socială pentru consumatorul vulnerabil de energie, prevăzute în </w:t>
      </w:r>
      <w:r>
        <w:rPr>
          <w:rStyle w:val="slgi1"/>
          <w:b w:val="0"/>
          <w:bCs w:val="0"/>
        </w:rPr>
        <w:t>anexa nr. 1</w:t>
      </w:r>
      <w:r>
        <w:rPr>
          <w:rStyle w:val="spar3"/>
          <w:b w:val="0"/>
          <w:bCs w:val="0"/>
        </w:rPr>
        <w:t xml:space="preserve"> care face parte integrantă din prezenta hotărâre.</w:t>
      </w:r>
    </w:p>
    <w:p w:rsidR="00000000" w:rsidRDefault="003F0BD4">
      <w:pPr>
        <w:pStyle w:val="sartttl"/>
        <w:jc w:val="both"/>
        <w:divId w:val="1790859339"/>
      </w:pPr>
      <w:r>
        <w:t>Articolul 2</w:t>
      </w:r>
    </w:p>
    <w:p w:rsidR="00000000" w:rsidRDefault="003F0BD4">
      <w:pPr>
        <w:pStyle w:val="sartden"/>
        <w:jc w:val="both"/>
        <w:divId w:val="1790859339"/>
      </w:pPr>
      <w:r>
        <w:rPr>
          <w:rStyle w:val="spar3"/>
          <w:b w:val="0"/>
          <w:bCs w:val="0"/>
        </w:rPr>
        <w:t xml:space="preserve">La data intrării în vigoare a prezentei hotărâri se abrogă </w:t>
      </w:r>
      <w:r>
        <w:rPr>
          <w:rStyle w:val="spar3"/>
          <w:b w:val="0"/>
          <w:bCs w:val="0"/>
          <w:color w:val="0000FF"/>
          <w:u w:val="single"/>
        </w:rPr>
        <w:t>Hotărârea Guvernu</w:t>
      </w:r>
      <w:r>
        <w:rPr>
          <w:rStyle w:val="spar3"/>
          <w:b w:val="0"/>
          <w:bCs w:val="0"/>
          <w:color w:val="0000FF"/>
          <w:u w:val="single"/>
        </w:rPr>
        <w:t>lui nr. 920/2011</w:t>
      </w:r>
      <w:r>
        <w:rPr>
          <w:rStyle w:val="spar3"/>
          <w:b w:val="0"/>
          <w:bCs w:val="0"/>
        </w:rPr>
        <w:t xml:space="preserve"> pentru aprobarea </w:t>
      </w:r>
      <w:r>
        <w:rPr>
          <w:rStyle w:val="spar3"/>
          <w:b w:val="0"/>
          <w:bCs w:val="0"/>
          <w:color w:val="0000FF"/>
          <w:u w:val="single"/>
        </w:rPr>
        <w:t>Normelor metodologice</w:t>
      </w:r>
      <w:r>
        <w:rPr>
          <w:rStyle w:val="spar3"/>
          <w:b w:val="0"/>
          <w:bCs w:val="0"/>
        </w:rPr>
        <w:t xml:space="preserve"> de aplicare a prevederilor </w:t>
      </w:r>
      <w:r>
        <w:rPr>
          <w:rStyle w:val="spar3"/>
          <w:b w:val="0"/>
          <w:bCs w:val="0"/>
          <w:color w:val="0000FF"/>
          <w:u w:val="single"/>
        </w:rPr>
        <w:t>Ordonanţei de urgenţă a Guvernului nr. 70/2011</w:t>
      </w:r>
      <w:r>
        <w:rPr>
          <w:rStyle w:val="spar3"/>
          <w:b w:val="0"/>
          <w:bCs w:val="0"/>
        </w:rPr>
        <w:t xml:space="preserve"> privind măsurile de protecţie socială în perioada sezonului rece, publicată în Monitorul Oficial al României, Partea I, nr. 67</w:t>
      </w:r>
      <w:r>
        <w:rPr>
          <w:rStyle w:val="spar3"/>
          <w:b w:val="0"/>
          <w:bCs w:val="0"/>
        </w:rPr>
        <w:t>8 din 23 septembrie 2011, cu modificările şi completările ulterioare.</w:t>
      </w:r>
    </w:p>
    <w:p w:rsidR="00000000" w:rsidRDefault="003F0BD4">
      <w:pPr>
        <w:pStyle w:val="sartttl"/>
        <w:jc w:val="both"/>
        <w:divId w:val="1558200984"/>
      </w:pPr>
      <w:r>
        <w:t>Articolul 3</w:t>
      </w:r>
    </w:p>
    <w:p w:rsidR="00000000" w:rsidRDefault="003F0BD4">
      <w:pPr>
        <w:pStyle w:val="sartden"/>
        <w:jc w:val="both"/>
        <w:divId w:val="1558200984"/>
      </w:pPr>
      <w:r>
        <w:rPr>
          <w:rStyle w:val="spar3"/>
          <w:b w:val="0"/>
          <w:bCs w:val="0"/>
        </w:rPr>
        <w:t xml:space="preserve">La data intrării în vigoare a prezentei hotărâri, </w:t>
      </w:r>
      <w:r>
        <w:rPr>
          <w:rStyle w:val="spar3"/>
          <w:b w:val="0"/>
          <w:bCs w:val="0"/>
          <w:color w:val="0000FF"/>
          <w:u w:val="single"/>
        </w:rPr>
        <w:t>anexele nr. 1</w:t>
      </w:r>
      <w:r>
        <w:rPr>
          <w:rStyle w:val="spar3"/>
          <w:b w:val="0"/>
          <w:bCs w:val="0"/>
        </w:rPr>
        <w:t xml:space="preserve"> şi </w:t>
      </w:r>
      <w:r>
        <w:rPr>
          <w:rStyle w:val="spar3"/>
          <w:b w:val="0"/>
          <w:bCs w:val="0"/>
          <w:color w:val="0000FF"/>
          <w:u w:val="single"/>
        </w:rPr>
        <w:t>1a)</w:t>
      </w:r>
      <w:r>
        <w:rPr>
          <w:rStyle w:val="spar3"/>
          <w:b w:val="0"/>
          <w:bCs w:val="0"/>
        </w:rPr>
        <w:t xml:space="preserve"> din </w:t>
      </w:r>
      <w:r>
        <w:rPr>
          <w:rStyle w:val="spar3"/>
          <w:b w:val="0"/>
          <w:bCs w:val="0"/>
          <w:color w:val="0000FF"/>
          <w:u w:val="single"/>
        </w:rPr>
        <w:t>Normele metodologice</w:t>
      </w:r>
      <w:r>
        <w:rPr>
          <w:rStyle w:val="spar3"/>
          <w:b w:val="0"/>
          <w:bCs w:val="0"/>
        </w:rPr>
        <w:t xml:space="preserve"> de aplicare a prevederilor </w:t>
      </w:r>
      <w:r>
        <w:rPr>
          <w:rStyle w:val="spar3"/>
          <w:b w:val="0"/>
          <w:bCs w:val="0"/>
          <w:color w:val="0000FF"/>
          <w:u w:val="single"/>
        </w:rPr>
        <w:t>Legii nr. 416/2001</w:t>
      </w:r>
      <w:r>
        <w:rPr>
          <w:rStyle w:val="spar3"/>
          <w:b w:val="0"/>
          <w:bCs w:val="0"/>
        </w:rPr>
        <w:t xml:space="preserve"> privind venitul minim garantat, </w:t>
      </w:r>
      <w:r>
        <w:rPr>
          <w:rStyle w:val="spar3"/>
          <w:b w:val="0"/>
          <w:bCs w:val="0"/>
        </w:rPr>
        <w:t xml:space="preserve">aprobate prin </w:t>
      </w:r>
      <w:r>
        <w:rPr>
          <w:rStyle w:val="spar3"/>
          <w:b w:val="0"/>
          <w:bCs w:val="0"/>
          <w:color w:val="0000FF"/>
          <w:u w:val="single"/>
        </w:rPr>
        <w:t>Hotărârea Guvernului nr. 50/2011</w:t>
      </w:r>
      <w:r>
        <w:rPr>
          <w:rStyle w:val="spar3"/>
          <w:b w:val="0"/>
          <w:bCs w:val="0"/>
        </w:rPr>
        <w:t xml:space="preserve">, publicată în Monitorul Oficial al României, Partea I, nr. 76 din 28 ianuarie 2011, cu modificările şi completările ulterioare, se modifică şi se înlocuiesc cu </w:t>
      </w:r>
      <w:r>
        <w:rPr>
          <w:rStyle w:val="slgi1"/>
          <w:b w:val="0"/>
          <w:bCs w:val="0"/>
        </w:rPr>
        <w:t>anexele nr. 2</w:t>
      </w:r>
      <w:r>
        <w:rPr>
          <w:rStyle w:val="spar3"/>
          <w:b w:val="0"/>
          <w:bCs w:val="0"/>
        </w:rPr>
        <w:t xml:space="preserve"> şi </w:t>
      </w:r>
      <w:r>
        <w:rPr>
          <w:rStyle w:val="slgi1"/>
          <w:b w:val="0"/>
          <w:bCs w:val="0"/>
        </w:rPr>
        <w:t>3</w:t>
      </w:r>
      <w:r>
        <w:rPr>
          <w:rStyle w:val="spar3"/>
          <w:b w:val="0"/>
          <w:bCs w:val="0"/>
        </w:rPr>
        <w:t xml:space="preserve"> care fac parte integrantă din </w:t>
      </w:r>
      <w:r>
        <w:rPr>
          <w:rStyle w:val="spar3"/>
          <w:b w:val="0"/>
          <w:bCs w:val="0"/>
        </w:rPr>
        <w:t>prezenta hotărâre.</w:t>
      </w:r>
    </w:p>
    <w:p w:rsidR="00000000" w:rsidRDefault="003F0BD4">
      <w:pPr>
        <w:pStyle w:val="sartttl"/>
        <w:jc w:val="both"/>
        <w:divId w:val="1715807066"/>
      </w:pPr>
      <w:r>
        <w:t>Articolul 4</w:t>
      </w:r>
    </w:p>
    <w:p w:rsidR="00000000" w:rsidRDefault="003F0BD4">
      <w:pPr>
        <w:pStyle w:val="spar"/>
        <w:jc w:val="both"/>
        <w:divId w:val="1715807066"/>
        <w:rPr>
          <w:rFonts w:ascii="Verdana" w:hAnsi="Verdana"/>
          <w:color w:val="000000"/>
          <w:sz w:val="20"/>
          <w:szCs w:val="20"/>
          <w:shd w:val="clear" w:color="auto" w:fill="FFFFFF"/>
        </w:rPr>
      </w:pPr>
      <w:r>
        <w:rPr>
          <w:rFonts w:ascii="Verdana" w:hAnsi="Verdana"/>
          <w:color w:val="000000"/>
          <w:sz w:val="20"/>
          <w:szCs w:val="20"/>
          <w:shd w:val="clear" w:color="auto" w:fill="FFFFFF"/>
        </w:rPr>
        <w:t>Prezenta hotărâre intră în vigoare la data de 1 noiembrie 2021.</w:t>
      </w:r>
    </w:p>
    <w:p w:rsidR="00000000" w:rsidRDefault="003F0BD4">
      <w:pPr>
        <w:pStyle w:val="ssmn"/>
        <w:rPr>
          <w:rFonts w:ascii="Verdana" w:hAnsi="Verdana"/>
          <w:color w:val="000000"/>
          <w:sz w:val="20"/>
          <w:szCs w:val="20"/>
        </w:rPr>
      </w:pPr>
      <w:r>
        <w:rPr>
          <w:rFonts w:ascii="Verdana" w:hAnsi="Verdana"/>
          <w:color w:val="000000"/>
          <w:sz w:val="20"/>
          <w:szCs w:val="20"/>
        </w:rPr>
        <w:t xml:space="preserve">  </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PRIM-MINISTRU</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FLORIN-VASILE CÎŢU</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Contrasemnează:</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Ministrul muncii şi protecţiei sociale,</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Raluca Turcan</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xml:space="preserve"> Ministrul dezvoltării, lucrărilor publice şi administraţiei, </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Cseke Attila Zoltán</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Ministrul energiei,</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Virgil-Daniel Popescu</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Ministrul finanţelor,</w:t>
      </w:r>
    </w:p>
    <w:p w:rsidR="00000000" w:rsidRDefault="003F0BD4">
      <w:pPr>
        <w:autoSpaceDE/>
        <w:autoSpaceDN/>
        <w:jc w:val="center"/>
        <w:rPr>
          <w:rFonts w:eastAsia="Times New Roman"/>
          <w:b/>
          <w:bCs/>
          <w:color w:val="24689B"/>
          <w:sz w:val="17"/>
          <w:szCs w:val="17"/>
        </w:rPr>
      </w:pPr>
      <w:r>
        <w:rPr>
          <w:rFonts w:eastAsia="Times New Roman"/>
          <w:b/>
          <w:bCs/>
          <w:color w:val="24689B"/>
          <w:sz w:val="17"/>
          <w:szCs w:val="17"/>
        </w:rPr>
        <w:t> Dan Vîlceanu</w:t>
      </w:r>
    </w:p>
    <w:p w:rsidR="00000000" w:rsidRDefault="003F0BD4">
      <w:pPr>
        <w:pStyle w:val="spar"/>
        <w:jc w:val="both"/>
        <w:rPr>
          <w:rFonts w:ascii="Verdana" w:hAnsi="Verdana"/>
          <w:color w:val="000000"/>
          <w:sz w:val="20"/>
          <w:szCs w:val="20"/>
        </w:rPr>
      </w:pPr>
      <w:r>
        <w:rPr>
          <w:rFonts w:ascii="Verdana" w:hAnsi="Verdana"/>
          <w:color w:val="000000"/>
          <w:sz w:val="20"/>
          <w:szCs w:val="20"/>
        </w:rPr>
        <w:t>Bucureşti, 4 octombrie 2021.</w:t>
      </w:r>
    </w:p>
    <w:p w:rsidR="00000000" w:rsidRDefault="003F0BD4">
      <w:pPr>
        <w:pStyle w:val="spar"/>
        <w:jc w:val="both"/>
        <w:rPr>
          <w:rFonts w:ascii="Verdana" w:hAnsi="Verdana"/>
          <w:color w:val="000000"/>
          <w:sz w:val="20"/>
          <w:szCs w:val="20"/>
        </w:rPr>
      </w:pPr>
      <w:r>
        <w:rPr>
          <w:rFonts w:ascii="Verdana" w:hAnsi="Verdana"/>
          <w:color w:val="000000"/>
          <w:sz w:val="20"/>
          <w:szCs w:val="20"/>
        </w:rPr>
        <w:t>Nr. 1.073.</w:t>
      </w:r>
    </w:p>
    <w:p w:rsidR="00000000" w:rsidRDefault="003F0BD4">
      <w:pPr>
        <w:pStyle w:val="sanxttl"/>
        <w:divId w:val="1821340831"/>
      </w:pPr>
      <w:r>
        <w:t>Anexa nr. 1</w:t>
      </w:r>
    </w:p>
    <w:p w:rsidR="00000000" w:rsidRDefault="003F0BD4">
      <w:pPr>
        <w:pStyle w:val="sanxden"/>
        <w:divId w:val="1821340831"/>
        <w:rPr>
          <w:rStyle w:val="sanxbdy"/>
          <w:b w:val="0"/>
          <w:bCs w:val="0"/>
        </w:rPr>
      </w:pPr>
      <w:r>
        <w:rPr>
          <w:rStyle w:val="sden1"/>
          <w:b/>
          <w:bCs/>
        </w:rPr>
        <w:t>NORME METODOLOGICE din 4 octombrie 2021</w:t>
      </w:r>
    </w:p>
    <w:p w:rsidR="00000000" w:rsidRDefault="003F0BD4">
      <w:pPr>
        <w:pStyle w:val="shdr"/>
        <w:spacing w:before="0" w:after="0"/>
        <w:divId w:val="1821340831"/>
      </w:pPr>
      <w:r>
        <w:rPr>
          <w:shd w:val="clear" w:color="auto" w:fill="FFFFFF"/>
        </w:rPr>
        <w:t xml:space="preserve">de aplicare a prevederilor </w:t>
      </w:r>
      <w:r>
        <w:rPr>
          <w:b w:val="0"/>
          <w:bCs w:val="0"/>
          <w:color w:val="0000FF"/>
          <w:u w:val="single"/>
          <w:shd w:val="clear" w:color="auto" w:fill="FFFFFF"/>
        </w:rPr>
        <w:t>Legii nr. 226/2021</w:t>
      </w:r>
      <w:r>
        <w:rPr>
          <w:shd w:val="clear" w:color="auto" w:fill="FFFFFF"/>
        </w:rPr>
        <w:t xml:space="preserve"> privind stabilirea măsurilor de protecţie socială pentru consumatorul vulnerabil de energie</w:t>
      </w:r>
    </w:p>
    <w:p w:rsidR="00000000" w:rsidRDefault="003F0BD4">
      <w:pPr>
        <w:pStyle w:val="sntattl"/>
        <w:jc w:val="both"/>
        <w:divId w:val="1910773461"/>
        <w:rPr>
          <w:shd w:val="clear" w:color="auto" w:fill="FFFFFF"/>
        </w:rPr>
      </w:pPr>
      <w:r>
        <w:rPr>
          <w:shd w:val="clear" w:color="auto" w:fill="FFFFFF"/>
        </w:rPr>
        <w:t xml:space="preserve">Notă </w:t>
      </w:r>
    </w:p>
    <w:p w:rsidR="00000000" w:rsidRDefault="003F0BD4">
      <w:pPr>
        <w:autoSpaceDE/>
        <w:autoSpaceDN/>
        <w:jc w:val="both"/>
        <w:divId w:val="986277201"/>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Aprobate prin </w:t>
      </w:r>
      <w:r>
        <w:rPr>
          <w:rFonts w:eastAsia="Times New Roman"/>
          <w:color w:val="0000FF"/>
          <w:sz w:val="20"/>
          <w:szCs w:val="20"/>
          <w:u w:val="single"/>
          <w:shd w:val="clear" w:color="auto" w:fill="FFFFFF"/>
        </w:rPr>
        <w:t>HOTĂRÂREA nr. 1.073 din 4 octombrie 2021</w:t>
      </w:r>
      <w:r>
        <w:rPr>
          <w:rFonts w:eastAsia="Times New Roman"/>
          <w:color w:val="000000"/>
          <w:sz w:val="17"/>
          <w:szCs w:val="17"/>
          <w:shd w:val="clear" w:color="auto" w:fill="FFFFFF"/>
        </w:rPr>
        <w:t>, publicată în Monitorul Oficial, Partea I, nr. 968 din 11 octombrie 2021.</w:t>
      </w:r>
    </w:p>
    <w:p w:rsidR="00000000" w:rsidRDefault="003F0BD4">
      <w:pPr>
        <w:pStyle w:val="scapttl"/>
        <w:divId w:val="257446990"/>
        <w:rPr>
          <w:shd w:val="clear" w:color="auto" w:fill="FFFFFF"/>
        </w:rPr>
      </w:pPr>
      <w:r>
        <w:rPr>
          <w:shd w:val="clear" w:color="auto" w:fill="FFFFFF"/>
        </w:rPr>
        <w:t>Capitolul I</w:t>
      </w:r>
    </w:p>
    <w:p w:rsidR="00000000" w:rsidRDefault="003F0BD4">
      <w:pPr>
        <w:pStyle w:val="scapden"/>
        <w:divId w:val="257446990"/>
        <w:rPr>
          <w:shd w:val="clear" w:color="auto" w:fill="FFFFFF"/>
        </w:rPr>
      </w:pPr>
      <w:r>
        <w:rPr>
          <w:shd w:val="clear" w:color="auto" w:fill="FFFFFF"/>
        </w:rPr>
        <w:t>Dispoziţii generale privind acordarea ajutorului pentru încălzirea locuinţei şi a suplimentului pentru energie</w:t>
      </w:r>
    </w:p>
    <w:p w:rsidR="00000000" w:rsidRDefault="003F0BD4">
      <w:pPr>
        <w:pStyle w:val="sartttl"/>
        <w:jc w:val="both"/>
        <w:divId w:val="1829516592"/>
        <w:rPr>
          <w:shd w:val="clear" w:color="auto" w:fill="FFFFFF"/>
        </w:rPr>
      </w:pPr>
      <w:r>
        <w:rPr>
          <w:shd w:val="clear" w:color="auto" w:fill="FFFFFF"/>
        </w:rPr>
        <w:t>Articolul 1</w:t>
      </w:r>
    </w:p>
    <w:p w:rsidR="00000000" w:rsidRDefault="003F0BD4">
      <w:pPr>
        <w:pStyle w:val="sartden"/>
        <w:jc w:val="both"/>
        <w:divId w:val="1829516592"/>
        <w:rPr>
          <w:shd w:val="clear" w:color="auto" w:fill="FFFFFF"/>
        </w:rPr>
      </w:pPr>
      <w:r>
        <w:rPr>
          <w:rStyle w:val="spar3"/>
          <w:b w:val="0"/>
          <w:bCs w:val="0"/>
        </w:rPr>
        <w:lastRenderedPageBreak/>
        <w:t>Consumatorii vulnerabili de energie beneficiaz</w:t>
      </w:r>
      <w:r>
        <w:rPr>
          <w:rStyle w:val="spar3"/>
          <w:b w:val="0"/>
          <w:bCs w:val="0"/>
        </w:rPr>
        <w:t xml:space="preserve">ă pe perioada sezonului rece de ajutoarele pentru încălzire prevăzute la </w:t>
      </w:r>
      <w:r>
        <w:rPr>
          <w:rStyle w:val="spar3"/>
          <w:b w:val="0"/>
          <w:bCs w:val="0"/>
          <w:color w:val="0000FF"/>
          <w:u w:val="single"/>
        </w:rPr>
        <w:t>art. 6 alin. (2)</w:t>
      </w:r>
      <w:r>
        <w:rPr>
          <w:rStyle w:val="spar3"/>
          <w:b w:val="0"/>
          <w:bCs w:val="0"/>
        </w:rPr>
        <w:t xml:space="preserve"> şi de suplimentul pentru energie prevăzut la </w:t>
      </w:r>
      <w:r>
        <w:rPr>
          <w:rStyle w:val="spar3"/>
          <w:b w:val="0"/>
          <w:bCs w:val="0"/>
          <w:color w:val="0000FF"/>
          <w:u w:val="single"/>
        </w:rPr>
        <w:t>art. 25 din Legea nr. 226/2021</w:t>
      </w:r>
      <w:r>
        <w:rPr>
          <w:rStyle w:val="spar3"/>
          <w:b w:val="0"/>
          <w:bCs w:val="0"/>
        </w:rPr>
        <w:t xml:space="preserve"> privind stabilirea măsurilor de protecţie socială pentru consumatorul vulnerabil de energi</w:t>
      </w:r>
      <w:r>
        <w:rPr>
          <w:rStyle w:val="spar3"/>
          <w:b w:val="0"/>
          <w:bCs w:val="0"/>
        </w:rPr>
        <w:t>e, denumită în continuare lege, pentru acoperirea integrală sau, după caz, a unei părţi din cheltuielile cu încălzirea locuinţei.</w:t>
      </w:r>
    </w:p>
    <w:p w:rsidR="00000000" w:rsidRDefault="003F0BD4">
      <w:pPr>
        <w:pStyle w:val="sartttl"/>
        <w:jc w:val="both"/>
        <w:divId w:val="835219539"/>
        <w:rPr>
          <w:shd w:val="clear" w:color="auto" w:fill="FFFFFF"/>
        </w:rPr>
      </w:pPr>
      <w:r>
        <w:rPr>
          <w:shd w:val="clear" w:color="auto" w:fill="FFFFFF"/>
        </w:rPr>
        <w:t>Articolul 2</w:t>
      </w:r>
    </w:p>
    <w:p w:rsidR="00000000" w:rsidRDefault="003F0BD4">
      <w:pPr>
        <w:autoSpaceDE/>
        <w:autoSpaceDN/>
        <w:jc w:val="both"/>
        <w:divId w:val="25613306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Ajutoarele pentru încălzire şi suplimentul pentru energie prevăzute la </w:t>
      </w:r>
      <w:r>
        <w:rPr>
          <w:rStyle w:val="slgi1"/>
          <w:rFonts w:eastAsia="Times New Roman"/>
        </w:rPr>
        <w:t>art. 1</w:t>
      </w:r>
      <w:r>
        <w:rPr>
          <w:rStyle w:val="salnbdy"/>
          <w:rFonts w:eastAsia="Times New Roman"/>
        </w:rPr>
        <w:t xml:space="preserve"> se acordă pe bază de cerere şi d</w:t>
      </w:r>
      <w:r>
        <w:rPr>
          <w:rStyle w:val="salnbdy"/>
          <w:rFonts w:eastAsia="Times New Roman"/>
        </w:rPr>
        <w:t>eclaraţie pe propria răspundere privind componenţa familiei şi veniturile acesteia, precum şi bunurile mobile şi imobile deţinute.</w:t>
      </w:r>
    </w:p>
    <w:p w:rsidR="00000000" w:rsidRDefault="003F0BD4">
      <w:pPr>
        <w:autoSpaceDE/>
        <w:autoSpaceDN/>
        <w:jc w:val="both"/>
        <w:divId w:val="11182550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Pentru ajutoarele pentru încălzire prevăzute la </w:t>
      </w:r>
      <w:r>
        <w:rPr>
          <w:rStyle w:val="salnbdy"/>
          <w:rFonts w:eastAsia="Times New Roman"/>
          <w:color w:val="0000FF"/>
          <w:u w:val="single"/>
        </w:rPr>
        <w:t>art. 6 alin. (2) lit. a) din lege</w:t>
      </w:r>
      <w:r>
        <w:rPr>
          <w:rStyle w:val="salnbdy"/>
          <w:rFonts w:eastAsia="Times New Roman"/>
        </w:rPr>
        <w:t>, formularele de cerere şi declaraţie pe</w:t>
      </w:r>
      <w:r>
        <w:rPr>
          <w:rStyle w:val="salnbdy"/>
          <w:rFonts w:eastAsia="Times New Roman"/>
        </w:rPr>
        <w:t xml:space="preserve"> propria răspundere sunt transmise de către primării furnizorilor, iar pentru ajutoarele prevăzute la </w:t>
      </w:r>
      <w:r>
        <w:rPr>
          <w:rStyle w:val="salnbdy"/>
          <w:rFonts w:eastAsia="Times New Roman"/>
          <w:color w:val="0000FF"/>
          <w:u w:val="single"/>
        </w:rPr>
        <w:t>art. 6 alin. (2) lit. b)-d)</w:t>
      </w:r>
      <w:r>
        <w:rPr>
          <w:rStyle w:val="salnbdy"/>
          <w:rFonts w:eastAsia="Times New Roman"/>
        </w:rPr>
        <w:t>, precum şi pentru suplimentul de energie, formularele de cerere şi declaraţie sunt puse la dispoziţia solicitanţilor direct de</w:t>
      </w:r>
      <w:r>
        <w:rPr>
          <w:rStyle w:val="salnbdy"/>
          <w:rFonts w:eastAsia="Times New Roman"/>
        </w:rPr>
        <w:t xml:space="preserve"> către primării.</w:t>
      </w:r>
    </w:p>
    <w:p w:rsidR="00000000" w:rsidRDefault="003F0BD4">
      <w:pPr>
        <w:autoSpaceDE/>
        <w:autoSpaceDN/>
        <w:jc w:val="both"/>
        <w:divId w:val="1338462621"/>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Furnizorii prevăzuţi la </w:t>
      </w:r>
      <w:r>
        <w:rPr>
          <w:rStyle w:val="slgi1"/>
          <w:rFonts w:eastAsia="Times New Roman"/>
        </w:rPr>
        <w:t>alin. (2)</w:t>
      </w:r>
      <w:r>
        <w:rPr>
          <w:rStyle w:val="salnbdy"/>
          <w:rFonts w:eastAsia="Times New Roman"/>
        </w:rPr>
        <w:t xml:space="preserve"> transmit formularele titularilor de contract, şi anume consumatorilor individuali şi asociaţiilor de proprietari/locatari.</w:t>
      </w:r>
    </w:p>
    <w:p w:rsidR="00000000" w:rsidRDefault="003F0BD4">
      <w:pPr>
        <w:autoSpaceDE/>
        <w:autoSpaceDN/>
        <w:jc w:val="both"/>
        <w:divId w:val="8003183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Formularul de cerere şi declaraţie pe propria răspundere prevăzut la </w:t>
      </w:r>
      <w:r>
        <w:rPr>
          <w:rStyle w:val="salnbdy"/>
          <w:rFonts w:eastAsia="Times New Roman"/>
          <w:color w:val="0000FF"/>
          <w:u w:val="single"/>
        </w:rPr>
        <w:t>art. 14 alin. (2) din lege</w:t>
      </w:r>
      <w:r>
        <w:rPr>
          <w:rStyle w:val="salnbdy"/>
          <w:rFonts w:eastAsia="Times New Roman"/>
        </w:rPr>
        <w:t xml:space="preserve"> va fi pus la dispoziţia solicitanţilor şi în format electronic, pe site-ul autorităţii administraţiei publice locale, precum şi pe site-urile agenţiilor judeţene pentru plăti şi inspecţie socială, respectiv a municipiului Bucureş</w:t>
      </w:r>
      <w:r>
        <w:rPr>
          <w:rStyle w:val="salnbdy"/>
          <w:rFonts w:eastAsia="Times New Roman"/>
        </w:rPr>
        <w:t>ti, denumite în continuare agenţii teritoriale.</w:t>
      </w:r>
    </w:p>
    <w:p w:rsidR="00000000" w:rsidRDefault="003F0BD4">
      <w:pPr>
        <w:autoSpaceDE/>
        <w:autoSpaceDN/>
        <w:jc w:val="both"/>
        <w:divId w:val="431554752"/>
        <w:rPr>
          <w:rFonts w:eastAsia="Times New Roman"/>
          <w:color w:val="000000"/>
          <w:sz w:val="20"/>
          <w:szCs w:val="20"/>
          <w:shd w:val="clear" w:color="auto" w:fill="FFFFFF"/>
        </w:rPr>
      </w:pPr>
      <w:r>
        <w:rPr>
          <w:rStyle w:val="salnttl1"/>
          <w:rFonts w:eastAsia="Times New Roman"/>
        </w:rPr>
        <w:t>(5)</w:t>
      </w:r>
      <w:r>
        <w:rPr>
          <w:rStyle w:val="salnbdy"/>
          <w:rFonts w:eastAsia="Times New Roman"/>
        </w:rPr>
        <w:t>Pentru solicitarea ajutorului pentru încălzirea locuinţei şi a suplimentului pentru energie, autorităţile administraţiei publice locale vor asigura consilierea şi sprijinul necesar completării formularelor</w:t>
      </w:r>
      <w:r>
        <w:rPr>
          <w:rStyle w:val="salnbdy"/>
          <w:rFonts w:eastAsia="Times New Roman"/>
        </w:rPr>
        <w:t xml:space="preserve"> de cerere şi declaraţie pe propria răspundere.</w:t>
      </w:r>
    </w:p>
    <w:p w:rsidR="00000000" w:rsidRDefault="003F0BD4">
      <w:pPr>
        <w:autoSpaceDE/>
        <w:autoSpaceDN/>
        <w:jc w:val="both"/>
        <w:divId w:val="996885547"/>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În situaţia în care solicitantul este beneficiar de ajutor social potrivit prevederilor </w:t>
      </w:r>
      <w:r>
        <w:rPr>
          <w:rStyle w:val="salnbdy"/>
          <w:rFonts w:eastAsia="Times New Roman"/>
          <w:color w:val="0000FF"/>
          <w:u w:val="single"/>
        </w:rPr>
        <w:t>Legii nr. 416/2001</w:t>
      </w:r>
      <w:r>
        <w:rPr>
          <w:rStyle w:val="salnbdy"/>
          <w:rFonts w:eastAsia="Times New Roman"/>
        </w:rPr>
        <w:t xml:space="preserve"> privind venitul minim garantat, cu modificările şi completările ulterioare, şi/sau de alocaţie pe</w:t>
      </w:r>
      <w:r>
        <w:rPr>
          <w:rStyle w:val="salnbdy"/>
          <w:rFonts w:eastAsia="Times New Roman"/>
        </w:rPr>
        <w:t xml:space="preserve">ntru susţinerea familiei potrivit prevederilor </w:t>
      </w:r>
      <w:r>
        <w:rPr>
          <w:rStyle w:val="salnbdy"/>
          <w:rFonts w:eastAsia="Times New Roman"/>
          <w:color w:val="0000FF"/>
          <w:u w:val="single"/>
        </w:rPr>
        <w:t>Legii nr. 277/2010</w:t>
      </w:r>
      <w:r>
        <w:rPr>
          <w:rStyle w:val="salnbdy"/>
          <w:rFonts w:eastAsia="Times New Roman"/>
        </w:rPr>
        <w:t xml:space="preserve"> privind alocaţia pentru susţinerea familiei, republicată, cu modificările şi completările ulterioare, şi solicită unul dintre ajutoarele prevăzute la </w:t>
      </w:r>
      <w:r>
        <w:rPr>
          <w:rStyle w:val="slgi1"/>
          <w:rFonts w:eastAsia="Times New Roman"/>
        </w:rPr>
        <w:t>art. 1</w:t>
      </w:r>
      <w:r>
        <w:rPr>
          <w:rStyle w:val="salnbdy"/>
          <w:rFonts w:eastAsia="Times New Roman"/>
        </w:rPr>
        <w:t>, acesta completează formularul de</w:t>
      </w:r>
      <w:r>
        <w:rPr>
          <w:rStyle w:val="salnbdy"/>
          <w:rFonts w:eastAsia="Times New Roman"/>
        </w:rPr>
        <w:t xml:space="preserve"> cerere prevăzut în </w:t>
      </w:r>
      <w:r>
        <w:rPr>
          <w:rStyle w:val="salnbdy"/>
          <w:rFonts w:eastAsia="Times New Roman"/>
          <w:color w:val="0000FF"/>
          <w:u w:val="single"/>
        </w:rPr>
        <w:t>anexa nr. 1a) la Normele metodologice</w:t>
      </w:r>
      <w:r>
        <w:rPr>
          <w:rStyle w:val="salnbdy"/>
          <w:rFonts w:eastAsia="Times New Roman"/>
        </w:rPr>
        <w:t xml:space="preserve"> de aplicare a prevederilor </w:t>
      </w:r>
      <w:r>
        <w:rPr>
          <w:rStyle w:val="salnbdy"/>
          <w:rFonts w:eastAsia="Times New Roman"/>
          <w:color w:val="0000FF"/>
          <w:u w:val="single"/>
        </w:rPr>
        <w:t>Legii nr. 416/2001</w:t>
      </w:r>
      <w:r>
        <w:rPr>
          <w:rStyle w:val="salnbdy"/>
          <w:rFonts w:eastAsia="Times New Roman"/>
        </w:rPr>
        <w:t xml:space="preserve"> privind venitul minim garantat, aprobate prin </w:t>
      </w:r>
      <w:r>
        <w:rPr>
          <w:rStyle w:val="salnbdy"/>
          <w:rFonts w:eastAsia="Times New Roman"/>
          <w:color w:val="0000FF"/>
          <w:u w:val="single"/>
        </w:rPr>
        <w:t>Hotărârea Guvernului nr. 50/2011</w:t>
      </w:r>
      <w:r>
        <w:rPr>
          <w:rStyle w:val="salnbdy"/>
          <w:rFonts w:eastAsia="Times New Roman"/>
        </w:rPr>
        <w:t>, cu modificările şi completările ulterioare.</w:t>
      </w:r>
    </w:p>
    <w:p w:rsidR="00000000" w:rsidRDefault="003F0BD4">
      <w:pPr>
        <w:autoSpaceDE/>
        <w:autoSpaceDN/>
        <w:jc w:val="both"/>
        <w:divId w:val="1356809052"/>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În situaţia prevăzută la</w:t>
      </w:r>
      <w:r>
        <w:rPr>
          <w:rStyle w:val="salnbdy"/>
          <w:rFonts w:eastAsia="Times New Roman"/>
        </w:rPr>
        <w:t xml:space="preserve"> </w:t>
      </w:r>
      <w:r>
        <w:rPr>
          <w:rStyle w:val="slgi1"/>
          <w:rFonts w:eastAsia="Times New Roman"/>
        </w:rPr>
        <w:t>alin. (6)</w:t>
      </w:r>
      <w:r>
        <w:rPr>
          <w:rStyle w:val="salnbdy"/>
          <w:rFonts w:eastAsia="Times New Roman"/>
        </w:rPr>
        <w:t xml:space="preserve">, la stabilirea dreptului la ajutoarele prevăzute la </w:t>
      </w:r>
      <w:r>
        <w:rPr>
          <w:rStyle w:val="slgi1"/>
          <w:rFonts w:eastAsia="Times New Roman"/>
        </w:rPr>
        <w:t>art. 1</w:t>
      </w:r>
      <w:r>
        <w:rPr>
          <w:rStyle w:val="salnbdy"/>
          <w:rFonts w:eastAsia="Times New Roman"/>
        </w:rPr>
        <w:t xml:space="preserve"> se iau în considerare documentele doveditoare privind componenţa familiei şi veniturile membrilor acesteia care au fost deja depuse pentru stabilirea dreptului la ajutorul social şi/sau </w:t>
      </w:r>
      <w:r>
        <w:rPr>
          <w:rStyle w:val="salnbdy"/>
          <w:rFonts w:eastAsia="Times New Roman"/>
        </w:rPr>
        <w:t>la alocaţia pentru susţinerea familiei.</w:t>
      </w:r>
    </w:p>
    <w:p w:rsidR="00000000" w:rsidRDefault="003F0BD4">
      <w:pPr>
        <w:pStyle w:val="sartttl"/>
        <w:jc w:val="both"/>
        <w:divId w:val="141316421"/>
        <w:rPr>
          <w:shd w:val="clear" w:color="auto" w:fill="FFFFFF"/>
        </w:rPr>
      </w:pPr>
      <w:r>
        <w:rPr>
          <w:shd w:val="clear" w:color="auto" w:fill="FFFFFF"/>
        </w:rPr>
        <w:t>Articolul 3</w:t>
      </w:r>
    </w:p>
    <w:p w:rsidR="00000000" w:rsidRDefault="003F0BD4">
      <w:pPr>
        <w:autoSpaceDE/>
        <w:autoSpaceDN/>
        <w:jc w:val="both"/>
        <w:divId w:val="146273011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acordarea ajutoarelor pentru încălzire şi a suplimentului pentru energie prevăzute la </w:t>
      </w:r>
      <w:r>
        <w:rPr>
          <w:rStyle w:val="slgi1"/>
          <w:rFonts w:eastAsia="Times New Roman"/>
        </w:rPr>
        <w:t>art. 1</w:t>
      </w:r>
      <w:r>
        <w:rPr>
          <w:rStyle w:val="salnbdy"/>
          <w:rFonts w:eastAsia="Times New Roman"/>
        </w:rPr>
        <w:t xml:space="preserve">, consumatorii vulnerabili de energie depun individual sau prin asociaţiile de proprietari/locatari cererile şi declaraţiile pe propria răspundere, prevăzute la </w:t>
      </w:r>
      <w:r>
        <w:rPr>
          <w:rStyle w:val="slgi1"/>
          <w:rFonts w:eastAsia="Times New Roman"/>
        </w:rPr>
        <w:t>art. 2</w:t>
      </w:r>
      <w:r>
        <w:rPr>
          <w:rStyle w:val="salnbdy"/>
          <w:rFonts w:eastAsia="Times New Roman"/>
        </w:rPr>
        <w:t>, la primăria comunei, oraşului, municipiului sau, după caz, a sectorului municipiului Bu</w:t>
      </w:r>
      <w:r>
        <w:rPr>
          <w:rStyle w:val="salnbdy"/>
          <w:rFonts w:eastAsia="Times New Roman"/>
        </w:rPr>
        <w:t xml:space="preserve">cureşti în a cărei/cărui rază teritorială se află locuinţa de domiciliu sau de reşedinţă, denumită în continuare locuinţă. </w:t>
      </w:r>
    </w:p>
    <w:p w:rsidR="00000000" w:rsidRDefault="003F0BD4">
      <w:pPr>
        <w:autoSpaceDE/>
        <w:autoSpaceDN/>
        <w:jc w:val="both"/>
        <w:divId w:val="103654378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Cererile şi declaraţiile pe propria răspundere pot fi depuse letric sau, în situaţia în care autorităţile administraţiei publice</w:t>
      </w:r>
      <w:r>
        <w:rPr>
          <w:rStyle w:val="salnbdy"/>
          <w:rFonts w:eastAsia="Times New Roman"/>
        </w:rPr>
        <w:t xml:space="preserve"> locale au dezvoltate sisteme electronice de primire şi prelucrare a solicitărilor de acordare a drepturilor, cererile şi declaraţiile pe propria răspundere, precum şi documentele doveditoare pot fi transmise electronic de către solicitanţi, prin poşta ele</w:t>
      </w:r>
      <w:r>
        <w:rPr>
          <w:rStyle w:val="salnbdy"/>
          <w:rFonts w:eastAsia="Times New Roman"/>
        </w:rPr>
        <w:t xml:space="preserve">ctronică sau alte mijloace puse la dispoziţie de autoritatea administraţiei publice locale. </w:t>
      </w:r>
    </w:p>
    <w:p w:rsidR="00000000" w:rsidRDefault="003F0BD4">
      <w:pPr>
        <w:pStyle w:val="sartttl"/>
        <w:jc w:val="both"/>
        <w:divId w:val="1635334794"/>
        <w:rPr>
          <w:shd w:val="clear" w:color="auto" w:fill="FFFFFF"/>
        </w:rPr>
      </w:pPr>
      <w:r>
        <w:rPr>
          <w:shd w:val="clear" w:color="auto" w:fill="FFFFFF"/>
        </w:rPr>
        <w:t>Articolul 4</w:t>
      </w:r>
    </w:p>
    <w:p w:rsidR="00000000" w:rsidRDefault="003F0BD4">
      <w:pPr>
        <w:autoSpaceDE/>
        <w:autoSpaceDN/>
        <w:jc w:val="both"/>
        <w:divId w:val="198504412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Ajutoarele pentru încălzire şi suplimentul pentru energie prevăzute la </w:t>
      </w:r>
      <w:r>
        <w:rPr>
          <w:rStyle w:val="slgi1"/>
          <w:rFonts w:eastAsia="Times New Roman"/>
        </w:rPr>
        <w:t>art. 1</w:t>
      </w:r>
      <w:r>
        <w:rPr>
          <w:rStyle w:val="salnbdy"/>
          <w:rFonts w:eastAsia="Times New Roman"/>
        </w:rPr>
        <w:t xml:space="preserve"> se acordă în funcţie de venitul mediu net lunar pe membru de familie,</w:t>
      </w:r>
      <w:r>
        <w:rPr>
          <w:rStyle w:val="salnbdy"/>
          <w:rFonts w:eastAsia="Times New Roman"/>
        </w:rPr>
        <w:t xml:space="preserve"> respectiv al persoanei singure, prin compensarea procentuală a cheltuielilor de încălzire, aplicată la valorile de referinţă prevăzute la </w:t>
      </w:r>
      <w:r>
        <w:rPr>
          <w:rStyle w:val="salnbdy"/>
          <w:rFonts w:eastAsia="Times New Roman"/>
          <w:color w:val="0000FF"/>
          <w:u w:val="single"/>
        </w:rPr>
        <w:t>art. 7 alin. (3)</w:t>
      </w:r>
      <w:r>
        <w:rPr>
          <w:rStyle w:val="salnbdy"/>
          <w:rFonts w:eastAsia="Times New Roman"/>
        </w:rPr>
        <w:t xml:space="preserve"> şi </w:t>
      </w:r>
      <w:r>
        <w:rPr>
          <w:rStyle w:val="salnbdy"/>
          <w:rFonts w:eastAsia="Times New Roman"/>
          <w:color w:val="0000FF"/>
          <w:u w:val="single"/>
        </w:rPr>
        <w:t>(4)</w:t>
      </w:r>
      <w:r>
        <w:rPr>
          <w:rStyle w:val="salnbdy"/>
          <w:rFonts w:eastAsia="Times New Roman"/>
        </w:rPr>
        <w:t xml:space="preserve"> din lege, în limitele stabilite la </w:t>
      </w:r>
      <w:r>
        <w:rPr>
          <w:rStyle w:val="salnbdy"/>
          <w:rFonts w:eastAsia="Times New Roman"/>
          <w:color w:val="0000FF"/>
          <w:u w:val="single"/>
        </w:rPr>
        <w:t>art. 7 alin. (1) din lege</w:t>
      </w:r>
      <w:r>
        <w:rPr>
          <w:rStyle w:val="salnbdy"/>
          <w:rFonts w:eastAsia="Times New Roman"/>
        </w:rPr>
        <w:t>.</w:t>
      </w:r>
    </w:p>
    <w:p w:rsidR="00000000" w:rsidRDefault="003F0BD4">
      <w:pPr>
        <w:autoSpaceDE/>
        <w:autoSpaceDN/>
        <w:jc w:val="both"/>
        <w:divId w:val="141924813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Venitul mediu net lunar pe </w:t>
      </w:r>
      <w:r>
        <w:rPr>
          <w:rStyle w:val="salnbdy"/>
          <w:rFonts w:eastAsia="Times New Roman"/>
        </w:rPr>
        <w:t xml:space="preserve">membru de familie şi, după caz, al persoanei singure este cel definit la </w:t>
      </w:r>
      <w:r>
        <w:rPr>
          <w:rStyle w:val="salnbdy"/>
          <w:rFonts w:eastAsia="Times New Roman"/>
          <w:color w:val="0000FF"/>
          <w:u w:val="single"/>
        </w:rPr>
        <w:t>art. 3 alin. (1) lit. n) din lege</w:t>
      </w:r>
      <w:r>
        <w:rPr>
          <w:rStyle w:val="salnbdy"/>
          <w:rFonts w:eastAsia="Times New Roman"/>
        </w:rPr>
        <w:t>.</w:t>
      </w:r>
    </w:p>
    <w:p w:rsidR="00000000" w:rsidRDefault="003F0BD4">
      <w:pPr>
        <w:autoSpaceDE/>
        <w:autoSpaceDN/>
        <w:jc w:val="both"/>
        <w:divId w:val="2105177358"/>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situaţia în care veniturile realizate de membrii familiei sau de persoana singură sunt anuale sau periodice, pentru stabilirea venitului medi</w:t>
      </w:r>
      <w:r>
        <w:rPr>
          <w:rStyle w:val="salnbdy"/>
          <w:rFonts w:eastAsia="Times New Roman"/>
        </w:rPr>
        <w:t>u net lunar se calculează media lunară a acestora în raport cu perioada pentru care au fost acordate.</w:t>
      </w:r>
    </w:p>
    <w:p w:rsidR="00000000" w:rsidRDefault="003F0BD4">
      <w:pPr>
        <w:autoSpaceDE/>
        <w:autoSpaceDN/>
        <w:jc w:val="both"/>
        <w:divId w:val="1134641148"/>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cererea şi declaraţia pe propria răspundere solicitantul ajutorului pentru încălzire şi al suplimentului pentru energie prevăzute la </w:t>
      </w:r>
      <w:r>
        <w:rPr>
          <w:rStyle w:val="slgi1"/>
          <w:rFonts w:eastAsia="Times New Roman"/>
        </w:rPr>
        <w:t>art. 1</w:t>
      </w:r>
      <w:r>
        <w:rPr>
          <w:rStyle w:val="salnbdy"/>
          <w:rFonts w:eastAsia="Times New Roman"/>
        </w:rPr>
        <w:t xml:space="preserve"> are obl</w:t>
      </w:r>
      <w:r>
        <w:rPr>
          <w:rStyle w:val="salnbdy"/>
          <w:rFonts w:eastAsia="Times New Roman"/>
        </w:rPr>
        <w:t xml:space="preserve">igaţia de a menţiona componenţa familiei, </w:t>
      </w:r>
      <w:r>
        <w:rPr>
          <w:rStyle w:val="salnbdy"/>
          <w:rFonts w:eastAsia="Times New Roman"/>
        </w:rPr>
        <w:lastRenderedPageBreak/>
        <w:t>veniturile realizate, elementele de identificare a furnizorului, codul de client şi locul de consum, bunurile aflate în proprietate, închiriere, concesiune, comodat sau altă formă de deţinere, cuprinse în lista bun</w:t>
      </w:r>
      <w:r>
        <w:rPr>
          <w:rStyle w:val="salnbdy"/>
          <w:rFonts w:eastAsia="Times New Roman"/>
        </w:rPr>
        <w:t>urilor ce conduc la excluderea acordării ajutorului pentru încălzirea locuinţei. Persoanele care solicită ajutorul pentru energie termică au obligaţia de a completa numărul de camere ale locuinţei.</w:t>
      </w:r>
    </w:p>
    <w:p w:rsidR="00000000" w:rsidRDefault="003F0BD4">
      <w:pPr>
        <w:autoSpaceDE/>
        <w:autoSpaceDN/>
        <w:jc w:val="both"/>
        <w:divId w:val="1181579315"/>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Lista prevăzută la </w:t>
      </w:r>
      <w:r>
        <w:rPr>
          <w:rStyle w:val="slgi1"/>
          <w:rFonts w:eastAsia="Times New Roman"/>
        </w:rPr>
        <w:t>alin. (4)</w:t>
      </w:r>
      <w:r>
        <w:rPr>
          <w:rStyle w:val="salnbdy"/>
          <w:rFonts w:eastAsia="Times New Roman"/>
        </w:rPr>
        <w:t xml:space="preserve"> este prevăzută în </w:t>
      </w:r>
      <w:r>
        <w:rPr>
          <w:rStyle w:val="salnbdy"/>
          <w:rFonts w:eastAsia="Times New Roman"/>
          <w:color w:val="0000FF"/>
          <w:u w:val="single"/>
        </w:rPr>
        <w:t>anexa n</w:t>
      </w:r>
      <w:r>
        <w:rPr>
          <w:rStyle w:val="salnbdy"/>
          <w:rFonts w:eastAsia="Times New Roman"/>
          <w:color w:val="0000FF"/>
          <w:u w:val="single"/>
        </w:rPr>
        <w:t>r. 4 la Normele metodologice</w:t>
      </w:r>
      <w:r>
        <w:rPr>
          <w:rStyle w:val="salnbdy"/>
          <w:rFonts w:eastAsia="Times New Roman"/>
        </w:rPr>
        <w:t xml:space="preserve"> de aplicare a prevederilor </w:t>
      </w:r>
      <w:r>
        <w:rPr>
          <w:rStyle w:val="salnbdy"/>
          <w:rFonts w:eastAsia="Times New Roman"/>
          <w:color w:val="0000FF"/>
          <w:u w:val="single"/>
        </w:rPr>
        <w:t>Legii nr. 416/2001</w:t>
      </w:r>
      <w:r>
        <w:rPr>
          <w:rStyle w:val="salnbdy"/>
          <w:rFonts w:eastAsia="Times New Roman"/>
        </w:rPr>
        <w:t xml:space="preserve"> privind venitul minim garantat, aprobate prin </w:t>
      </w:r>
      <w:r>
        <w:rPr>
          <w:rStyle w:val="salnbdy"/>
          <w:rFonts w:eastAsia="Times New Roman"/>
          <w:color w:val="0000FF"/>
          <w:u w:val="single"/>
        </w:rPr>
        <w:t>Hotărârea Guvernului nr. 50/2011</w:t>
      </w:r>
      <w:r>
        <w:rPr>
          <w:rStyle w:val="salnbdy"/>
          <w:rFonts w:eastAsia="Times New Roman"/>
        </w:rPr>
        <w:t>, cu modificările şi completările ulterioare.</w:t>
      </w:r>
    </w:p>
    <w:p w:rsidR="00000000" w:rsidRDefault="003F0BD4">
      <w:pPr>
        <w:pStyle w:val="sartttl"/>
        <w:jc w:val="both"/>
        <w:divId w:val="811865785"/>
        <w:rPr>
          <w:shd w:val="clear" w:color="auto" w:fill="FFFFFF"/>
        </w:rPr>
      </w:pPr>
      <w:r>
        <w:rPr>
          <w:shd w:val="clear" w:color="auto" w:fill="FFFFFF"/>
        </w:rPr>
        <w:t>Articolul 5</w:t>
      </w:r>
    </w:p>
    <w:p w:rsidR="00000000" w:rsidRDefault="003F0BD4">
      <w:pPr>
        <w:autoSpaceDE/>
        <w:autoSpaceDN/>
        <w:jc w:val="both"/>
        <w:divId w:val="129710069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 baza datelor cuprinse în cererea şi de</w:t>
      </w:r>
      <w:r>
        <w:rPr>
          <w:rStyle w:val="salnbdy"/>
          <w:rFonts w:eastAsia="Times New Roman"/>
        </w:rPr>
        <w:t xml:space="preserve">claraţia pe propria răspundere, a actelor doveditoare, precum şi a informaţiilor sau, după caz, a documentelor obţinute potrivit </w:t>
      </w:r>
      <w:r>
        <w:rPr>
          <w:rStyle w:val="salnbdy"/>
          <w:rFonts w:eastAsia="Times New Roman"/>
          <w:color w:val="0000FF"/>
          <w:u w:val="single"/>
        </w:rPr>
        <w:t>art. 14 alin. (5) din lege</w:t>
      </w:r>
      <w:r>
        <w:rPr>
          <w:rStyle w:val="salnbdy"/>
          <w:rFonts w:eastAsia="Times New Roman"/>
        </w:rPr>
        <w:t>, primarul stabileşte dreptul la ajutoarele pentru încălzire şi la suplimentul pentru energie prevăzu</w:t>
      </w:r>
      <w:r>
        <w:rPr>
          <w:rStyle w:val="salnbdy"/>
          <w:rFonts w:eastAsia="Times New Roman"/>
        </w:rPr>
        <w:t xml:space="preserve">te la </w:t>
      </w:r>
      <w:r>
        <w:rPr>
          <w:rStyle w:val="slgi1"/>
          <w:rFonts w:eastAsia="Times New Roman"/>
        </w:rPr>
        <w:t>art. 1</w:t>
      </w:r>
      <w:r>
        <w:rPr>
          <w:rStyle w:val="salnbdy"/>
          <w:rFonts w:eastAsia="Times New Roman"/>
        </w:rPr>
        <w:t xml:space="preserve">, prin dispoziţie scrisă. Dispoziţia se emite potrivit prevederilor </w:t>
      </w:r>
      <w:r>
        <w:rPr>
          <w:rStyle w:val="salnbdy"/>
          <w:rFonts w:eastAsia="Times New Roman"/>
          <w:color w:val="0000FF"/>
          <w:u w:val="single"/>
        </w:rPr>
        <w:t>art. 17 alin. (1) din lege</w:t>
      </w:r>
      <w:r>
        <w:rPr>
          <w:rStyle w:val="salnbdy"/>
          <w:rFonts w:eastAsia="Times New Roman"/>
        </w:rPr>
        <w:t>. În cazul în care prin aceeaşi dispoziţie se stabilesc drepturi pentru mai multe persoane, acestea se cuprind într-un tabel în anexa la dispoziţia re</w:t>
      </w:r>
      <w:r>
        <w:rPr>
          <w:rStyle w:val="salnbdy"/>
          <w:rFonts w:eastAsia="Times New Roman"/>
        </w:rPr>
        <w:t>spectivă.</w:t>
      </w:r>
    </w:p>
    <w:p w:rsidR="00000000" w:rsidRDefault="003F0BD4">
      <w:pPr>
        <w:autoSpaceDE/>
        <w:autoSpaceDN/>
        <w:jc w:val="both"/>
        <w:divId w:val="210445412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stabilirii dreptului la ajutorul pentru energie electrică, primarul dispune, în mod obligatoriu, efectuarea anchetei sociale la domiciliul sau reşedinţa titularului ajutorului, pentru verificarea sistemului de încălzire utilizat, cu </w:t>
      </w:r>
      <w:r>
        <w:rPr>
          <w:rStyle w:val="salnbdy"/>
          <w:rFonts w:eastAsia="Times New Roman"/>
        </w:rPr>
        <w:t xml:space="preserve">respectarea prevederilor </w:t>
      </w:r>
      <w:r>
        <w:rPr>
          <w:rStyle w:val="salnbdy"/>
          <w:rFonts w:eastAsia="Times New Roman"/>
          <w:color w:val="0000FF"/>
          <w:u w:val="single"/>
        </w:rPr>
        <w:t>art. 14 alin. (7) din lege</w:t>
      </w:r>
      <w:r>
        <w:rPr>
          <w:rStyle w:val="salnbdy"/>
          <w:rFonts w:eastAsia="Times New Roman"/>
        </w:rPr>
        <w:t>.</w:t>
      </w:r>
    </w:p>
    <w:p w:rsidR="00000000" w:rsidRDefault="003F0BD4">
      <w:pPr>
        <w:autoSpaceDE/>
        <w:autoSpaceDN/>
        <w:jc w:val="both"/>
        <w:divId w:val="14918191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Ancheta socială se realizează de către serviciul public de asistenţă socială organizat potrivit </w:t>
      </w:r>
      <w:r>
        <w:rPr>
          <w:rStyle w:val="salnbdy"/>
          <w:rFonts w:eastAsia="Times New Roman"/>
          <w:color w:val="0000FF"/>
          <w:u w:val="single"/>
        </w:rPr>
        <w:t>art. 113 din Legea asistenţei sociale nr. 292/2011</w:t>
      </w:r>
      <w:r>
        <w:rPr>
          <w:rStyle w:val="salnbdy"/>
          <w:rFonts w:eastAsia="Times New Roman"/>
        </w:rPr>
        <w:t>, cu modificările şi completările ulterioare, cu resp</w:t>
      </w:r>
      <w:r>
        <w:rPr>
          <w:rStyle w:val="salnbdy"/>
          <w:rFonts w:eastAsia="Times New Roman"/>
        </w:rPr>
        <w:t xml:space="preserve">ectarea termenului prevăzut la </w:t>
      </w:r>
      <w:r>
        <w:rPr>
          <w:rStyle w:val="salnbdy"/>
          <w:rFonts w:eastAsia="Times New Roman"/>
          <w:color w:val="0000FF"/>
          <w:u w:val="single"/>
        </w:rPr>
        <w:t>art. 14 alin. (7) din lege</w:t>
      </w:r>
      <w:r>
        <w:rPr>
          <w:rStyle w:val="salnbdy"/>
          <w:rFonts w:eastAsia="Times New Roman"/>
        </w:rPr>
        <w:t xml:space="preserve">. Modelul anchetei sociale este cel prevăzut în </w:t>
      </w:r>
      <w:r>
        <w:rPr>
          <w:rStyle w:val="salnbdy"/>
          <w:rFonts w:eastAsia="Times New Roman"/>
          <w:color w:val="0000FF"/>
          <w:u w:val="single"/>
        </w:rPr>
        <w:t>anexa nr. 2 la Normele metodologice</w:t>
      </w:r>
      <w:r>
        <w:rPr>
          <w:rStyle w:val="salnbdy"/>
          <w:rFonts w:eastAsia="Times New Roman"/>
        </w:rPr>
        <w:t xml:space="preserve"> de aplicare a prevederilor </w:t>
      </w:r>
      <w:r>
        <w:rPr>
          <w:rStyle w:val="salnbdy"/>
          <w:rFonts w:eastAsia="Times New Roman"/>
          <w:color w:val="0000FF"/>
          <w:u w:val="single"/>
        </w:rPr>
        <w:t>Legii nr. 416/2001</w:t>
      </w:r>
      <w:r>
        <w:rPr>
          <w:rStyle w:val="salnbdy"/>
          <w:rFonts w:eastAsia="Times New Roman"/>
        </w:rPr>
        <w:t xml:space="preserve"> privind venitul minim garantat, aprobate prin </w:t>
      </w:r>
      <w:r>
        <w:rPr>
          <w:rStyle w:val="salnbdy"/>
          <w:rFonts w:eastAsia="Times New Roman"/>
          <w:color w:val="0000FF"/>
          <w:u w:val="single"/>
        </w:rPr>
        <w:t>Hotărârea Guvernului nr</w:t>
      </w:r>
      <w:r>
        <w:rPr>
          <w:rStyle w:val="salnbdy"/>
          <w:rFonts w:eastAsia="Times New Roman"/>
          <w:color w:val="0000FF"/>
          <w:u w:val="single"/>
        </w:rPr>
        <w:t>. 50/2011</w:t>
      </w:r>
      <w:r>
        <w:rPr>
          <w:rStyle w:val="salnbdy"/>
          <w:rFonts w:eastAsia="Times New Roman"/>
        </w:rPr>
        <w:t>, cu modificările şi completările ulterioare.</w:t>
      </w:r>
    </w:p>
    <w:p w:rsidR="00000000" w:rsidRDefault="003F0BD4">
      <w:pPr>
        <w:autoSpaceDE/>
        <w:autoSpaceDN/>
        <w:jc w:val="both"/>
        <w:divId w:val="492525641"/>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Pe măsură ce se dezvoltă protocoale de transfer de date şi capacitatea tehnică de comunicare a datelor între instituţii în format electronic, documentele doveditoare privind componenţa familiei şi </w:t>
      </w:r>
      <w:r>
        <w:rPr>
          <w:rStyle w:val="salnbdy"/>
          <w:rFonts w:eastAsia="Times New Roman"/>
        </w:rPr>
        <w:t>veniturile membrilor acesteia vor putea fi preluate de către serviciul public de asistenţă socială direct de la autoritatea sau instituţia publică competentă, responsabilă de colectarea şi gestionarea lor, dacă acestea poartă o semnătură electronică extins</w:t>
      </w:r>
      <w:r>
        <w:rPr>
          <w:rStyle w:val="salnbdy"/>
          <w:rFonts w:eastAsia="Times New Roman"/>
        </w:rPr>
        <w:t xml:space="preserve">ă, cu acordul beneficiarului dreptului prevăzut de lege. Lista documentelor va fi adusă la cunoştinţa solicitanţilor prin afişare la sediul primăriei şi prin afişare pe pagina de internet a acesteia. Transferul de date se realizează cu respectarea </w:t>
      </w:r>
      <w:r>
        <w:rPr>
          <w:rStyle w:val="salnbdy"/>
          <w:rFonts w:eastAsia="Times New Roman"/>
          <w:color w:val="0000FF"/>
          <w:u w:val="single"/>
        </w:rPr>
        <w:t>Regulame</w:t>
      </w:r>
      <w:r>
        <w:rPr>
          <w:rStyle w:val="salnbdy"/>
          <w:rFonts w:eastAsia="Times New Roman"/>
          <w:color w:val="0000FF"/>
          <w:u w:val="single"/>
        </w:rPr>
        <w:t>ntului UE nr. 2016/679</w:t>
      </w:r>
      <w:r>
        <w:rPr>
          <w:rStyle w:val="salnbdy"/>
          <w:rFonts w:eastAsia="Times New Roman"/>
        </w:rPr>
        <w:t xml:space="preserve"> al Parlamentului European şi al Consiliului din 27 aprilie 2016 privind protecţia persoanelor fizice în ceea ce priveşte prelucrarea datelor cu caracter personal şi privind libera circulaţie a acestor date şi de abrogare a </w:t>
      </w:r>
      <w:r>
        <w:rPr>
          <w:rStyle w:val="salnbdy"/>
          <w:rFonts w:eastAsia="Times New Roman"/>
          <w:color w:val="0000FF"/>
          <w:u w:val="single"/>
        </w:rPr>
        <w:t>Directivei 95/46/CE</w:t>
      </w:r>
      <w:r>
        <w:rPr>
          <w:rStyle w:val="salnbdy"/>
          <w:rFonts w:eastAsia="Times New Roman"/>
        </w:rPr>
        <w:t xml:space="preserve"> (Regulamentul general privind protecţia datelor) .</w:t>
      </w:r>
    </w:p>
    <w:p w:rsidR="00000000" w:rsidRDefault="003F0BD4">
      <w:pPr>
        <w:autoSpaceDE/>
        <w:autoSpaceDN/>
        <w:jc w:val="both"/>
        <w:divId w:val="17912397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funcţie de tipul ajutorului acordat, dispoziţia primarului se emite în condiţiile </w:t>
      </w:r>
      <w:r>
        <w:rPr>
          <w:rStyle w:val="salnbdy"/>
          <w:rFonts w:eastAsia="Times New Roman"/>
          <w:color w:val="0000FF"/>
          <w:u w:val="single"/>
        </w:rPr>
        <w:t>art. 17 alin. (5)</w:t>
      </w:r>
      <w:r>
        <w:rPr>
          <w:rStyle w:val="salnbdy"/>
          <w:rFonts w:eastAsia="Times New Roman"/>
        </w:rPr>
        <w:t xml:space="preserve"> şi </w:t>
      </w:r>
      <w:r>
        <w:rPr>
          <w:rStyle w:val="salnbdy"/>
          <w:rFonts w:eastAsia="Times New Roman"/>
          <w:color w:val="0000FF"/>
          <w:u w:val="single"/>
        </w:rPr>
        <w:t>(6) din lege</w:t>
      </w:r>
      <w:r>
        <w:rPr>
          <w:rStyle w:val="salnbdy"/>
          <w:rFonts w:eastAsia="Times New Roman"/>
        </w:rPr>
        <w:t>.</w:t>
      </w:r>
    </w:p>
    <w:p w:rsidR="00000000" w:rsidRDefault="003F0BD4">
      <w:pPr>
        <w:autoSpaceDE/>
        <w:autoSpaceDN/>
        <w:jc w:val="both"/>
        <w:divId w:val="1858275467"/>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Pentru familiile şi persoanele singure care îndeplinesc c</w:t>
      </w:r>
      <w:r>
        <w:rPr>
          <w:rStyle w:val="salnbdy"/>
          <w:rFonts w:eastAsia="Times New Roman"/>
        </w:rPr>
        <w:t xml:space="preserve">ondiţiile de acordare a ajutoarelor prevăzute la </w:t>
      </w:r>
      <w:r>
        <w:rPr>
          <w:rStyle w:val="slgi1"/>
          <w:rFonts w:eastAsia="Times New Roman"/>
        </w:rPr>
        <w:t>art. 1</w:t>
      </w:r>
      <w:r>
        <w:rPr>
          <w:rStyle w:val="salnbdy"/>
          <w:rFonts w:eastAsia="Times New Roman"/>
        </w:rPr>
        <w:t xml:space="preserve"> pe parcursul sezonului rece, dispoziţia prevăzută la </w:t>
      </w:r>
      <w:r>
        <w:rPr>
          <w:rStyle w:val="slgi1"/>
          <w:rFonts w:eastAsia="Times New Roman"/>
        </w:rPr>
        <w:t>alin. (1)</w:t>
      </w:r>
      <w:r>
        <w:rPr>
          <w:rStyle w:val="salnbdy"/>
          <w:rFonts w:eastAsia="Times New Roman"/>
        </w:rPr>
        <w:t xml:space="preserve"> se emite pentru perioada rămasă până la sfârşitul sezonului rece, cu respectarea prevederilor </w:t>
      </w:r>
      <w:r>
        <w:rPr>
          <w:rStyle w:val="salnbdy"/>
          <w:rFonts w:eastAsia="Times New Roman"/>
          <w:color w:val="0000FF"/>
          <w:u w:val="single"/>
        </w:rPr>
        <w:t>art. 17 alin. (8) din lege</w:t>
      </w:r>
      <w:r>
        <w:rPr>
          <w:rStyle w:val="salnbdy"/>
          <w:rFonts w:eastAsia="Times New Roman"/>
        </w:rPr>
        <w:t>.</w:t>
      </w:r>
    </w:p>
    <w:p w:rsidR="00000000" w:rsidRDefault="003F0BD4">
      <w:pPr>
        <w:autoSpaceDE/>
        <w:autoSpaceDN/>
        <w:jc w:val="both"/>
        <w:divId w:val="1510870255"/>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Pentru fami</w:t>
      </w:r>
      <w:r>
        <w:rPr>
          <w:rStyle w:val="salnbdy"/>
          <w:rFonts w:eastAsia="Times New Roman"/>
        </w:rPr>
        <w:t xml:space="preserve">liile şi persoanele singure care nu îndeplinesc condiţiile de acordare a ajutoarelor prevăzute la </w:t>
      </w:r>
      <w:r>
        <w:rPr>
          <w:rStyle w:val="slgi1"/>
          <w:rFonts w:eastAsia="Times New Roman"/>
        </w:rPr>
        <w:t>art. 1</w:t>
      </w:r>
      <w:r>
        <w:rPr>
          <w:rStyle w:val="salnbdy"/>
          <w:rFonts w:eastAsia="Times New Roman"/>
        </w:rPr>
        <w:t>, primarii comunică solicitanţilor dispoziţia motivată privind respingerea cererii.</w:t>
      </w:r>
    </w:p>
    <w:p w:rsidR="00000000" w:rsidRDefault="003F0BD4">
      <w:pPr>
        <w:autoSpaceDE/>
        <w:autoSpaceDN/>
        <w:jc w:val="both"/>
        <w:divId w:val="1224098088"/>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Dispoziţiile primarului prevăzute la </w:t>
      </w:r>
      <w:r>
        <w:rPr>
          <w:rStyle w:val="slgi1"/>
          <w:rFonts w:eastAsia="Times New Roman"/>
        </w:rPr>
        <w:t>alin. (1)</w:t>
      </w:r>
      <w:r>
        <w:rPr>
          <w:rStyle w:val="salnbdy"/>
          <w:rFonts w:eastAsia="Times New Roman"/>
        </w:rPr>
        <w:t xml:space="preserve"> şi </w:t>
      </w:r>
      <w:r>
        <w:rPr>
          <w:rStyle w:val="slgi1"/>
          <w:rFonts w:eastAsia="Times New Roman"/>
        </w:rPr>
        <w:t>(5)</w:t>
      </w:r>
      <w:r>
        <w:rPr>
          <w:rStyle w:val="salnbdy"/>
          <w:rFonts w:eastAsia="Times New Roman"/>
        </w:rPr>
        <w:t xml:space="preserve"> se comunic</w:t>
      </w:r>
      <w:r>
        <w:rPr>
          <w:rStyle w:val="salnbdy"/>
          <w:rFonts w:eastAsia="Times New Roman"/>
        </w:rPr>
        <w:t xml:space="preserve">ă titularilor ajutoarelor prevăzute la </w:t>
      </w:r>
      <w:r>
        <w:rPr>
          <w:rStyle w:val="slgi1"/>
          <w:rFonts w:eastAsia="Times New Roman"/>
        </w:rPr>
        <w:t>art. 1</w:t>
      </w:r>
      <w:r>
        <w:rPr>
          <w:rStyle w:val="salnbdy"/>
          <w:rFonts w:eastAsia="Times New Roman"/>
        </w:rPr>
        <w:t>, în termen de maximum 5 zile de la data emiterii, direct, prin intermediul furnizorilor sau prin asociaţiile de proprietari/locatari. Prealabil comunicării către persoanele cărora se adresează, dispoziţiile res</w:t>
      </w:r>
      <w:r>
        <w:rPr>
          <w:rStyle w:val="salnbdy"/>
          <w:rFonts w:eastAsia="Times New Roman"/>
        </w:rPr>
        <w:t xml:space="preserve">pective se comunică prefectului, potrivit prevederilor </w:t>
      </w:r>
      <w:r>
        <w:rPr>
          <w:rStyle w:val="salnbdy"/>
          <w:rFonts w:eastAsia="Times New Roman"/>
          <w:color w:val="0000FF"/>
          <w:u w:val="single"/>
        </w:rPr>
        <w:t>art. 199 din Ordonanţa de urgenţă a Guvernului nr. 57/2019 privind Codul administrativ</w:t>
      </w:r>
      <w:r>
        <w:rPr>
          <w:rStyle w:val="salnbdy"/>
          <w:rFonts w:eastAsia="Times New Roman"/>
        </w:rPr>
        <w:t>, cu modificările şi completările ulterioare. Comunicarea dispoziţiilor se poate face de pe adresa oficială de poşt</w:t>
      </w:r>
      <w:r>
        <w:rPr>
          <w:rStyle w:val="salnbdy"/>
          <w:rFonts w:eastAsia="Times New Roman"/>
        </w:rPr>
        <w:t>ă electronică a unităţii/subdiviziunii administrativ-teritoriale.</w:t>
      </w:r>
    </w:p>
    <w:p w:rsidR="00000000" w:rsidRDefault="003F0BD4">
      <w:pPr>
        <w:autoSpaceDE/>
        <w:autoSpaceDN/>
        <w:jc w:val="both"/>
        <w:divId w:val="1640499144"/>
        <w:rPr>
          <w:rStyle w:val="salnbdy"/>
        </w:rPr>
      </w:pPr>
      <w:r>
        <w:rPr>
          <w:rStyle w:val="salnttl1"/>
          <w:rFonts w:eastAsia="Times New Roman"/>
        </w:rPr>
        <w:t>(9)</w:t>
      </w:r>
      <w:r>
        <w:rPr>
          <w:rStyle w:val="salnbdy"/>
          <w:rFonts w:eastAsia="Times New Roman"/>
        </w:rPr>
        <w:t xml:space="preserve"> În aplicarea dispoziţiilor </w:t>
      </w:r>
      <w:r>
        <w:rPr>
          <w:rStyle w:val="salnbdy"/>
          <w:rFonts w:eastAsia="Times New Roman"/>
          <w:color w:val="0000FF"/>
          <w:u w:val="single"/>
        </w:rPr>
        <w:t>art. 14 alin. (4) din lege</w:t>
      </w:r>
      <w:r>
        <w:rPr>
          <w:rStyle w:val="salnbdy"/>
          <w:rFonts w:eastAsia="Times New Roman"/>
        </w:rPr>
        <w:t>, principalele documentele solicitate de primar sunt următoarele:</w:t>
      </w:r>
    </w:p>
    <w:p w:rsidR="00000000" w:rsidRDefault="003F0BD4">
      <w:pPr>
        <w:autoSpaceDE/>
        <w:autoSpaceDN/>
        <w:jc w:val="both"/>
        <w:divId w:val="1117259684"/>
      </w:pPr>
      <w:r>
        <w:rPr>
          <w:rStyle w:val="slitttl1"/>
          <w:rFonts w:eastAsia="Times New Roman"/>
        </w:rPr>
        <w:t>a)</w:t>
      </w:r>
      <w:r>
        <w:rPr>
          <w:rStyle w:val="slitbdy"/>
          <w:rFonts w:eastAsia="Times New Roman"/>
        </w:rPr>
        <w:t xml:space="preserve">copii după actele de identitate ale persoanei singure, respectiv </w:t>
      </w:r>
      <w:r>
        <w:rPr>
          <w:rStyle w:val="slitbdy"/>
          <w:rFonts w:eastAsia="Times New Roman"/>
        </w:rPr>
        <w:t>ale membrilor de familie;</w:t>
      </w:r>
    </w:p>
    <w:p w:rsidR="00000000" w:rsidRDefault="003F0BD4">
      <w:pPr>
        <w:autoSpaceDE/>
        <w:autoSpaceDN/>
        <w:jc w:val="both"/>
        <w:divId w:val="951328369"/>
        <w:rPr>
          <w:rFonts w:eastAsia="Times New Roman"/>
          <w:color w:val="000000"/>
          <w:sz w:val="20"/>
          <w:szCs w:val="20"/>
          <w:shd w:val="clear" w:color="auto" w:fill="FFFFFF"/>
        </w:rPr>
      </w:pPr>
      <w:r>
        <w:rPr>
          <w:rStyle w:val="slitttl1"/>
          <w:rFonts w:eastAsia="Times New Roman"/>
        </w:rPr>
        <w:t>b)</w:t>
      </w:r>
      <w:r>
        <w:rPr>
          <w:rStyle w:val="slitbdy"/>
          <w:rFonts w:eastAsia="Times New Roman"/>
        </w:rPr>
        <w:t>copie a unei facturi de furnizare a energiei termice/energiei electrice/gazelor naturale;</w:t>
      </w:r>
    </w:p>
    <w:p w:rsidR="00000000" w:rsidRDefault="003F0BD4">
      <w:pPr>
        <w:autoSpaceDE/>
        <w:autoSpaceDN/>
        <w:jc w:val="both"/>
        <w:divId w:val="1831941926"/>
        <w:rPr>
          <w:rFonts w:eastAsia="Times New Roman"/>
          <w:color w:val="000000"/>
          <w:sz w:val="20"/>
          <w:szCs w:val="20"/>
          <w:shd w:val="clear" w:color="auto" w:fill="FFFFFF"/>
        </w:rPr>
      </w:pPr>
      <w:r>
        <w:rPr>
          <w:rStyle w:val="slitttl1"/>
          <w:rFonts w:eastAsia="Times New Roman"/>
        </w:rPr>
        <w:t>c)</w:t>
      </w:r>
      <w:r>
        <w:rPr>
          <w:rStyle w:val="slitbdy"/>
          <w:rFonts w:eastAsia="Times New Roman"/>
        </w:rPr>
        <w:t>copie după documentul care atestă calitatea în care deţine locuinţa, dacă persoana singură nu este înregistrată în evidenţele primăriei;</w:t>
      </w:r>
    </w:p>
    <w:p w:rsidR="00000000" w:rsidRDefault="003F0BD4">
      <w:pPr>
        <w:autoSpaceDE/>
        <w:autoSpaceDN/>
        <w:jc w:val="both"/>
        <w:divId w:val="1064836464"/>
        <w:rPr>
          <w:rFonts w:eastAsia="Times New Roman"/>
          <w:color w:val="000000"/>
          <w:sz w:val="20"/>
          <w:szCs w:val="20"/>
          <w:shd w:val="clear" w:color="auto" w:fill="FFFFFF"/>
        </w:rPr>
      </w:pPr>
      <w:r>
        <w:rPr>
          <w:rStyle w:val="slitttl1"/>
          <w:rFonts w:eastAsia="Times New Roman"/>
        </w:rPr>
        <w:t>d)</w:t>
      </w:r>
      <w:r>
        <w:rPr>
          <w:rStyle w:val="slitbdy"/>
          <w:rFonts w:eastAsia="Times New Roman"/>
        </w:rPr>
        <w:t>copii ale documentelor care atestă veniturile realizate.</w:t>
      </w:r>
    </w:p>
    <w:p w:rsidR="00000000" w:rsidRDefault="003F0BD4">
      <w:pPr>
        <w:autoSpaceDE/>
        <w:autoSpaceDN/>
        <w:jc w:val="both"/>
        <w:divId w:val="65956676"/>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w:t>
      </w:r>
      <w:r>
        <w:rPr>
          <w:rStyle w:val="salnbdy"/>
          <w:rFonts w:eastAsia="Times New Roman"/>
        </w:rPr>
        <w:t xml:space="preserve">Pentru obţinerea informaţiilor privind veniturile realizate de persoana singură sau membrii familiei, autoritatea administraţiei publice locale poate încheia protocoale cu alte autorităţi sau instituţii, </w:t>
      </w:r>
      <w:r>
        <w:rPr>
          <w:rStyle w:val="salnbdy"/>
          <w:rFonts w:eastAsia="Times New Roman"/>
        </w:rPr>
        <w:lastRenderedPageBreak/>
        <w:t xml:space="preserve">cu respectarea </w:t>
      </w:r>
      <w:r>
        <w:rPr>
          <w:rStyle w:val="salnbdy"/>
          <w:rFonts w:eastAsia="Times New Roman"/>
          <w:color w:val="0000FF"/>
          <w:u w:val="single"/>
        </w:rPr>
        <w:t>Regulamentului (UE) 2016/679</w:t>
      </w:r>
      <w:r>
        <w:rPr>
          <w:rStyle w:val="salnbdy"/>
          <w:rFonts w:eastAsia="Times New Roman"/>
        </w:rPr>
        <w:t xml:space="preserve"> al Parla</w:t>
      </w:r>
      <w:r>
        <w:rPr>
          <w:rStyle w:val="salnbdy"/>
          <w:rFonts w:eastAsia="Times New Roman"/>
        </w:rPr>
        <w:t>mentului European şi al Consiliului din 27 aprilie 2016.</w:t>
      </w:r>
    </w:p>
    <w:p w:rsidR="00000000" w:rsidRDefault="003F0BD4">
      <w:pPr>
        <w:pStyle w:val="sartttl"/>
        <w:jc w:val="both"/>
        <w:divId w:val="1015418454"/>
        <w:rPr>
          <w:shd w:val="clear" w:color="auto" w:fill="FFFFFF"/>
        </w:rPr>
      </w:pPr>
      <w:r>
        <w:rPr>
          <w:shd w:val="clear" w:color="auto" w:fill="FFFFFF"/>
        </w:rPr>
        <w:t>Articolul 6</w:t>
      </w:r>
    </w:p>
    <w:p w:rsidR="00000000" w:rsidRDefault="003F0BD4">
      <w:pPr>
        <w:autoSpaceDE/>
        <w:autoSpaceDN/>
        <w:jc w:val="both"/>
        <w:divId w:val="109787310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cazul modificărilor prevăzute la </w:t>
      </w:r>
      <w:r>
        <w:rPr>
          <w:rStyle w:val="salnbdy"/>
          <w:rFonts w:eastAsia="Times New Roman"/>
          <w:color w:val="0000FF"/>
          <w:u w:val="single"/>
        </w:rPr>
        <w:t>art. 19 alin. (1) din lege</w:t>
      </w:r>
      <w:r>
        <w:rPr>
          <w:rStyle w:val="salnbdy"/>
          <w:rFonts w:eastAsia="Times New Roman"/>
        </w:rPr>
        <w:t xml:space="preserve">, comunicarea acestora se va face prin depunerea unei noi declaraţii pe propria răspundere, potrivit prevederilor </w:t>
      </w:r>
      <w:r>
        <w:rPr>
          <w:rStyle w:val="salnbdy"/>
          <w:rFonts w:eastAsia="Times New Roman"/>
          <w:color w:val="0000FF"/>
          <w:u w:val="single"/>
        </w:rPr>
        <w:t>art. 19</w:t>
      </w:r>
      <w:r>
        <w:rPr>
          <w:rStyle w:val="salnbdy"/>
          <w:rFonts w:eastAsia="Times New Roman"/>
          <w:color w:val="0000FF"/>
          <w:u w:val="single"/>
        </w:rPr>
        <w:t xml:space="preserve"> alin. (2) din lege</w:t>
      </w:r>
      <w:r>
        <w:rPr>
          <w:rStyle w:val="salnbdy"/>
          <w:rFonts w:eastAsia="Times New Roman"/>
        </w:rPr>
        <w:t>.</w:t>
      </w:r>
    </w:p>
    <w:p w:rsidR="00000000" w:rsidRDefault="003F0BD4">
      <w:pPr>
        <w:autoSpaceDE/>
        <w:autoSpaceDN/>
        <w:jc w:val="both"/>
        <w:divId w:val="127205696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situaţia prevăzută la </w:t>
      </w:r>
      <w:r>
        <w:rPr>
          <w:rStyle w:val="slgi1"/>
          <w:rFonts w:eastAsia="Times New Roman"/>
        </w:rPr>
        <w:t>alin. (1)</w:t>
      </w:r>
      <w:r>
        <w:rPr>
          <w:rStyle w:val="salnbdy"/>
          <w:rFonts w:eastAsia="Times New Roman"/>
        </w:rPr>
        <w:t xml:space="preserve">, primarii emit noi dispoziţii pe care le transmit titularilor ajutoarelor prevăzute la </w:t>
      </w:r>
      <w:r>
        <w:rPr>
          <w:rStyle w:val="slgi1"/>
          <w:rFonts w:eastAsia="Times New Roman"/>
        </w:rPr>
        <w:t>art. 1</w:t>
      </w:r>
      <w:r>
        <w:rPr>
          <w:rStyle w:val="salnbdy"/>
          <w:rFonts w:eastAsia="Times New Roman"/>
        </w:rPr>
        <w:t xml:space="preserve"> în termen de 5 zile de la data emiterii, potrivit prevederilor </w:t>
      </w:r>
      <w:r>
        <w:rPr>
          <w:rStyle w:val="salnbdy"/>
          <w:rFonts w:eastAsia="Times New Roman"/>
          <w:color w:val="0000FF"/>
          <w:u w:val="single"/>
        </w:rPr>
        <w:t>art. 19 alin. (5) din lege</w:t>
      </w:r>
      <w:r>
        <w:rPr>
          <w:rStyle w:val="salnbdy"/>
          <w:rFonts w:eastAsia="Times New Roman"/>
        </w:rPr>
        <w:t>.</w:t>
      </w:r>
    </w:p>
    <w:p w:rsidR="00000000" w:rsidRDefault="003F0BD4">
      <w:pPr>
        <w:pStyle w:val="sartttl"/>
        <w:jc w:val="both"/>
        <w:divId w:val="1144545037"/>
        <w:rPr>
          <w:shd w:val="clear" w:color="auto" w:fill="FFFFFF"/>
        </w:rPr>
      </w:pPr>
      <w:r>
        <w:rPr>
          <w:shd w:val="clear" w:color="auto" w:fill="FFFFFF"/>
        </w:rPr>
        <w:t>Articolul 7</w:t>
      </w:r>
    </w:p>
    <w:p w:rsidR="00000000" w:rsidRDefault="003F0BD4">
      <w:pPr>
        <w:autoSpaceDE/>
        <w:autoSpaceDN/>
        <w:jc w:val="both"/>
        <w:divId w:val="38699627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În aplicarea prevederilor </w:t>
      </w:r>
      <w:r>
        <w:rPr>
          <w:rStyle w:val="salnbdy"/>
          <w:rFonts w:eastAsia="Times New Roman"/>
          <w:color w:val="0000FF"/>
          <w:u w:val="single"/>
        </w:rPr>
        <w:t>art. 17 alin. (3)</w:t>
      </w:r>
      <w:r>
        <w:rPr>
          <w:rStyle w:val="salnbdy"/>
          <w:rFonts w:eastAsia="Times New Roman"/>
        </w:rPr>
        <w:t xml:space="preserve"> şi </w:t>
      </w:r>
      <w:r>
        <w:rPr>
          <w:rStyle w:val="salnbdy"/>
          <w:rFonts w:eastAsia="Times New Roman"/>
          <w:color w:val="0000FF"/>
          <w:u w:val="single"/>
        </w:rPr>
        <w:t>(4) din lege</w:t>
      </w:r>
      <w:r>
        <w:rPr>
          <w:rStyle w:val="salnbdy"/>
          <w:rFonts w:eastAsia="Times New Roman"/>
        </w:rPr>
        <w:t>, primarii au obligaţia de a transmite agenţiilor teritoriale, furnizorilor de energie termică în sistem centralizat, de gaze naturale/energie electrică şi asociaţiilor de proprietari/locatari situaţiile centralizatoare cuprinzând în mod obligatoriu titula</w:t>
      </w:r>
      <w:r>
        <w:rPr>
          <w:rStyle w:val="salnbdy"/>
          <w:rFonts w:eastAsia="Times New Roman"/>
        </w:rPr>
        <w:t xml:space="preserve">rii ajutoarelor prevăzute la </w:t>
      </w:r>
      <w:r>
        <w:rPr>
          <w:rStyle w:val="slgi1"/>
          <w:rFonts w:eastAsia="Times New Roman"/>
        </w:rPr>
        <w:t>art. 1</w:t>
      </w:r>
      <w:r>
        <w:rPr>
          <w:rStyle w:val="salnbdy"/>
          <w:rFonts w:eastAsia="Times New Roman"/>
        </w:rPr>
        <w:t xml:space="preserve">, numărul dispoziţiei prin care s-a stabilit dreptul, venitul net lunar pe membru de familie şi valoarea ajutorului calculată în condiţiile </w:t>
      </w:r>
      <w:r>
        <w:rPr>
          <w:rStyle w:val="salnbdy"/>
          <w:rFonts w:eastAsia="Times New Roman"/>
          <w:color w:val="0000FF"/>
          <w:u w:val="single"/>
        </w:rPr>
        <w:t>art. 7 din lege</w:t>
      </w:r>
      <w:r>
        <w:rPr>
          <w:rStyle w:val="salnbdy"/>
          <w:rFonts w:eastAsia="Times New Roman"/>
        </w:rPr>
        <w:t xml:space="preserve">, precum şi denumirea şi datele de identificare ale furnizorului, </w:t>
      </w:r>
      <w:r>
        <w:rPr>
          <w:rStyle w:val="salnbdy"/>
          <w:rFonts w:eastAsia="Times New Roman"/>
        </w:rPr>
        <w:t xml:space="preserve">respectiv codul clientului, în scris şi în format electronic, întocmite potrivit modelelor prevăzute în </w:t>
      </w:r>
      <w:r>
        <w:rPr>
          <w:rStyle w:val="slgi1"/>
          <w:rFonts w:eastAsia="Times New Roman"/>
        </w:rPr>
        <w:t>anexele nr. 1-3</w:t>
      </w:r>
      <w:r>
        <w:rPr>
          <w:rStyle w:val="salnbdy"/>
          <w:rFonts w:eastAsia="Times New Roman"/>
        </w:rPr>
        <w:t>.</w:t>
      </w:r>
    </w:p>
    <w:p w:rsidR="00000000" w:rsidRDefault="003F0BD4">
      <w:pPr>
        <w:autoSpaceDE/>
        <w:autoSpaceDN/>
        <w:jc w:val="both"/>
        <w:divId w:val="144614854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Situaţiile centralizatoare se transmit lunar, actualizate cu beneficiarii care îndeplinesc condiţiile de acordare a ajutorului pent</w:t>
      </w:r>
      <w:r>
        <w:rPr>
          <w:rStyle w:val="salnbdy"/>
          <w:rFonts w:eastAsia="Times New Roman"/>
        </w:rPr>
        <w:t>ru încălzire pe parcursul sezonului rece.</w:t>
      </w:r>
    </w:p>
    <w:p w:rsidR="00000000" w:rsidRDefault="003F0BD4">
      <w:pPr>
        <w:pStyle w:val="sartttl"/>
        <w:jc w:val="both"/>
        <w:divId w:val="1653753454"/>
        <w:rPr>
          <w:shd w:val="clear" w:color="auto" w:fill="FFFFFF"/>
        </w:rPr>
      </w:pPr>
      <w:r>
        <w:rPr>
          <w:shd w:val="clear" w:color="auto" w:fill="FFFFFF"/>
        </w:rPr>
        <w:t>Articolul 8</w:t>
      </w:r>
    </w:p>
    <w:p w:rsidR="00000000" w:rsidRDefault="003F0BD4">
      <w:pPr>
        <w:autoSpaceDE/>
        <w:autoSpaceDN/>
        <w:jc w:val="both"/>
        <w:divId w:val="390692843"/>
        <w:rPr>
          <w:rStyle w:val="salnbdy"/>
          <w:rFonts w:eastAsia="Times New Roman"/>
        </w:rPr>
      </w:pPr>
      <w:r>
        <w:rPr>
          <w:rStyle w:val="salnttl1"/>
          <w:rFonts w:eastAsia="Times New Roman"/>
        </w:rPr>
        <w:t>(1)</w:t>
      </w:r>
      <w:r>
        <w:rPr>
          <w:rStyle w:val="salnbdy"/>
          <w:rFonts w:eastAsia="Times New Roman"/>
        </w:rPr>
        <w:t xml:space="preserve"> Autorităţile administraţiei publice locale, în baza </w:t>
      </w:r>
      <w:r>
        <w:rPr>
          <w:rStyle w:val="salnbdy"/>
          <w:rFonts w:eastAsia="Times New Roman"/>
          <w:color w:val="0000FF"/>
          <w:u w:val="single"/>
        </w:rPr>
        <w:t>art. 9 alin. (1) din lege</w:t>
      </w:r>
      <w:r>
        <w:rPr>
          <w:rStyle w:val="salnbdy"/>
          <w:rFonts w:eastAsia="Times New Roman"/>
        </w:rPr>
        <w:t>, pot acorda din bugetele proprii ajutoare după cum urmează:</w:t>
      </w:r>
    </w:p>
    <w:p w:rsidR="00000000" w:rsidRDefault="003F0BD4">
      <w:pPr>
        <w:autoSpaceDE/>
        <w:autoSpaceDN/>
        <w:jc w:val="both"/>
        <w:divId w:val="213011676"/>
      </w:pPr>
      <w:r>
        <w:rPr>
          <w:rStyle w:val="slitttl1"/>
          <w:rFonts w:eastAsia="Times New Roman"/>
        </w:rPr>
        <w:t>a)</w:t>
      </w:r>
      <w:r>
        <w:rPr>
          <w:rStyle w:val="slitbdy"/>
          <w:rFonts w:eastAsia="Times New Roman"/>
        </w:rPr>
        <w:t xml:space="preserve">ajutoare pentru familiile şi persoanele singure ale căror </w:t>
      </w:r>
      <w:r>
        <w:rPr>
          <w:rStyle w:val="slitbdy"/>
          <w:rFonts w:eastAsia="Times New Roman"/>
        </w:rPr>
        <w:t xml:space="preserve">locuinţe nu se încadrează în definiţia prevăzută la </w:t>
      </w:r>
      <w:r>
        <w:rPr>
          <w:rStyle w:val="slitbdy"/>
          <w:rFonts w:eastAsia="Times New Roman"/>
          <w:color w:val="0000FF"/>
          <w:u w:val="single"/>
        </w:rPr>
        <w:t>art. 3 alin. (1) lit. f) din lege</w:t>
      </w:r>
      <w:r>
        <w:rPr>
          <w:rStyle w:val="slitbdy"/>
          <w:rFonts w:eastAsia="Times New Roman"/>
        </w:rPr>
        <w:t>;</w:t>
      </w:r>
    </w:p>
    <w:p w:rsidR="00000000" w:rsidRDefault="003F0BD4">
      <w:pPr>
        <w:autoSpaceDE/>
        <w:autoSpaceDN/>
        <w:jc w:val="both"/>
        <w:divId w:val="997730268"/>
        <w:rPr>
          <w:rFonts w:eastAsia="Times New Roman"/>
          <w:color w:val="000000"/>
          <w:sz w:val="20"/>
          <w:szCs w:val="20"/>
          <w:shd w:val="clear" w:color="auto" w:fill="FFFFFF"/>
        </w:rPr>
      </w:pPr>
      <w:r>
        <w:rPr>
          <w:rStyle w:val="slitttl1"/>
          <w:rFonts w:eastAsia="Times New Roman"/>
        </w:rPr>
        <w:t>b)</w:t>
      </w:r>
      <w:r>
        <w:rPr>
          <w:rStyle w:val="slitbdy"/>
          <w:rFonts w:eastAsia="Times New Roman"/>
        </w:rPr>
        <w:t>ajutoare pentru acoperirea integrală sau parţială a coteipărţi din cheltuielile cu energia termică consumată pentru încălzirea spaţiilor aflate în proprietate indiviză</w:t>
      </w:r>
      <w:r>
        <w:rPr>
          <w:rStyle w:val="slitbdy"/>
          <w:rFonts w:eastAsia="Times New Roman"/>
        </w:rPr>
        <w:t xml:space="preserve">, pentru familiile şi persoanele singure aflate în situaţia prevăzută la </w:t>
      </w:r>
      <w:r>
        <w:rPr>
          <w:rStyle w:val="slitbdy"/>
          <w:rFonts w:eastAsia="Times New Roman"/>
          <w:color w:val="0000FF"/>
          <w:u w:val="single"/>
        </w:rPr>
        <w:t>art. 38 alin. (2) din Legea serviciului public de alimentare cu energie termică nr. 325/2006</w:t>
      </w:r>
      <w:r>
        <w:rPr>
          <w:rStyle w:val="slitbdy"/>
          <w:rFonts w:eastAsia="Times New Roman"/>
        </w:rPr>
        <w:t>, cu modificările şi completările ulterioare;</w:t>
      </w:r>
    </w:p>
    <w:p w:rsidR="00000000" w:rsidRDefault="003F0BD4">
      <w:pPr>
        <w:autoSpaceDE/>
        <w:autoSpaceDN/>
        <w:jc w:val="both"/>
        <w:divId w:val="1032923746"/>
        <w:rPr>
          <w:rFonts w:eastAsia="Times New Roman"/>
          <w:color w:val="000000"/>
          <w:sz w:val="20"/>
          <w:szCs w:val="20"/>
          <w:shd w:val="clear" w:color="auto" w:fill="FFFFFF"/>
        </w:rPr>
      </w:pPr>
      <w:r>
        <w:rPr>
          <w:rStyle w:val="slitttl1"/>
          <w:rFonts w:eastAsia="Times New Roman"/>
        </w:rPr>
        <w:t>c)</w:t>
      </w:r>
      <w:r>
        <w:rPr>
          <w:rStyle w:val="slitbdy"/>
          <w:rFonts w:eastAsia="Times New Roman"/>
        </w:rPr>
        <w:t>sprijin prin programe de certificare şi aud</w:t>
      </w:r>
      <w:r>
        <w:rPr>
          <w:rStyle w:val="slitbdy"/>
          <w:rFonts w:eastAsia="Times New Roman"/>
        </w:rPr>
        <w:t xml:space="preserve">it energetic al clădirilor cu destinaţie de locuinţe pentru consumatorii vulnerabili, potrivit </w:t>
      </w:r>
      <w:r>
        <w:rPr>
          <w:rStyle w:val="slitbdy"/>
          <w:rFonts w:eastAsia="Times New Roman"/>
          <w:color w:val="0000FF"/>
          <w:u w:val="single"/>
        </w:rPr>
        <w:t>Legii nr. 372/2005</w:t>
      </w:r>
      <w:r>
        <w:rPr>
          <w:rStyle w:val="slitbdy"/>
          <w:rFonts w:eastAsia="Times New Roman"/>
        </w:rPr>
        <w:t xml:space="preserve"> privind performanţa energetică a clădirilor, republicată.</w:t>
      </w:r>
    </w:p>
    <w:p w:rsidR="00000000" w:rsidRDefault="003F0BD4">
      <w:pPr>
        <w:autoSpaceDE/>
        <w:autoSpaceDN/>
        <w:jc w:val="both"/>
        <w:divId w:val="2091075151"/>
        <w:rPr>
          <w:rFonts w:eastAsia="Times New Roman"/>
          <w:color w:val="000000"/>
          <w:sz w:val="20"/>
          <w:szCs w:val="20"/>
          <w:shd w:val="clear" w:color="auto" w:fill="FFFFFF"/>
        </w:rPr>
      </w:pPr>
      <w:r>
        <w:rPr>
          <w:rStyle w:val="salnttl1"/>
          <w:rFonts w:eastAsia="Times New Roman"/>
        </w:rPr>
        <w:t>(2)</w:t>
      </w:r>
      <w:r>
        <w:rPr>
          <w:rStyle w:val="salnbdy"/>
          <w:rFonts w:eastAsia="Times New Roman"/>
        </w:rPr>
        <w:t>În situaţia în care autorităţile administraţiei publice locale acordă din bugetel</w:t>
      </w:r>
      <w:r>
        <w:rPr>
          <w:rStyle w:val="salnbdy"/>
          <w:rFonts w:eastAsia="Times New Roman"/>
        </w:rPr>
        <w:t xml:space="preserve">e locale ajutoarele prevăzute la </w:t>
      </w:r>
      <w:r>
        <w:rPr>
          <w:rStyle w:val="slgi1"/>
          <w:rFonts w:eastAsia="Times New Roman"/>
        </w:rPr>
        <w:t>alin. (1) lit. a)</w:t>
      </w:r>
      <w:r>
        <w:rPr>
          <w:rStyle w:val="salnbdy"/>
          <w:rFonts w:eastAsia="Times New Roman"/>
        </w:rPr>
        <w:t xml:space="preserve"> şi </w:t>
      </w:r>
      <w:r>
        <w:rPr>
          <w:rStyle w:val="slgi1"/>
          <w:rFonts w:eastAsia="Times New Roman"/>
        </w:rPr>
        <w:t>b)</w:t>
      </w:r>
      <w:r>
        <w:rPr>
          <w:rStyle w:val="salnbdy"/>
          <w:rFonts w:eastAsia="Times New Roman"/>
        </w:rPr>
        <w:t>, cuantumul acestora va fi cuprins în factura transmisă de furnizor beneficiarului.</w:t>
      </w:r>
    </w:p>
    <w:p w:rsidR="00000000" w:rsidRDefault="003F0BD4">
      <w:pPr>
        <w:pStyle w:val="scapttl"/>
        <w:divId w:val="449083480"/>
        <w:rPr>
          <w:shd w:val="clear" w:color="auto" w:fill="FFFFFF"/>
        </w:rPr>
      </w:pPr>
      <w:r>
        <w:rPr>
          <w:shd w:val="clear" w:color="auto" w:fill="FFFFFF"/>
        </w:rPr>
        <w:t>Capitolul II</w:t>
      </w:r>
    </w:p>
    <w:p w:rsidR="00000000" w:rsidRDefault="003F0BD4">
      <w:pPr>
        <w:pStyle w:val="scapden"/>
        <w:divId w:val="449083480"/>
        <w:rPr>
          <w:shd w:val="clear" w:color="auto" w:fill="FFFFFF"/>
        </w:rPr>
      </w:pPr>
      <w:r>
        <w:rPr>
          <w:shd w:val="clear" w:color="auto" w:fill="FFFFFF"/>
        </w:rPr>
        <w:t>Stabilirea şi plata ajutorului pentru încălzirea locuinţei</w:t>
      </w:r>
    </w:p>
    <w:p w:rsidR="00000000" w:rsidRDefault="003F0BD4">
      <w:pPr>
        <w:pStyle w:val="ssecttl"/>
        <w:divId w:val="512259141"/>
        <w:rPr>
          <w:shd w:val="clear" w:color="auto" w:fill="FFFFFF"/>
        </w:rPr>
      </w:pPr>
      <w:r>
        <w:rPr>
          <w:shd w:val="clear" w:color="auto" w:fill="FFFFFF"/>
        </w:rPr>
        <w:t>Secţiunea 1</w:t>
      </w:r>
    </w:p>
    <w:p w:rsidR="00000000" w:rsidRDefault="003F0BD4">
      <w:pPr>
        <w:pStyle w:val="ssecden"/>
        <w:divId w:val="512259141"/>
        <w:rPr>
          <w:shd w:val="clear" w:color="auto" w:fill="FFFFFF"/>
        </w:rPr>
      </w:pPr>
      <w:r>
        <w:rPr>
          <w:shd w:val="clear" w:color="auto" w:fill="FFFFFF"/>
        </w:rPr>
        <w:t>Ajutorul pentru energie termică</w:t>
      </w:r>
    </w:p>
    <w:p w:rsidR="00000000" w:rsidRDefault="003F0BD4">
      <w:pPr>
        <w:pStyle w:val="sartttl"/>
        <w:jc w:val="both"/>
        <w:divId w:val="1397895805"/>
        <w:rPr>
          <w:shd w:val="clear" w:color="auto" w:fill="FFFFFF"/>
        </w:rPr>
      </w:pPr>
      <w:r>
        <w:rPr>
          <w:shd w:val="clear" w:color="auto" w:fill="FFFFFF"/>
        </w:rPr>
        <w:t>Articolul 9</w:t>
      </w:r>
    </w:p>
    <w:p w:rsidR="00000000" w:rsidRDefault="003F0BD4">
      <w:pPr>
        <w:pStyle w:val="sartden"/>
        <w:jc w:val="both"/>
        <w:divId w:val="1397895805"/>
        <w:rPr>
          <w:shd w:val="clear" w:color="auto" w:fill="FFFFFF"/>
        </w:rPr>
      </w:pPr>
      <w:r>
        <w:rPr>
          <w:rStyle w:val="spar3"/>
          <w:b w:val="0"/>
          <w:bCs w:val="0"/>
        </w:rPr>
        <w:t xml:space="preserve">Ajutorul pentru energie termică se acordă prin compensarea procentuală a valorii efective a facturii la energie termică, în condiţiile </w:t>
      </w:r>
      <w:r>
        <w:rPr>
          <w:rStyle w:val="spar3"/>
          <w:b w:val="0"/>
          <w:bCs w:val="0"/>
          <w:color w:val="0000FF"/>
          <w:u w:val="single"/>
        </w:rPr>
        <w:t xml:space="preserve">art. 7 alin. (1) </w:t>
      </w:r>
      <w:r>
        <w:rPr>
          <w:rStyle w:val="spar3"/>
          <w:b w:val="0"/>
          <w:bCs w:val="0"/>
        </w:rPr>
        <w:t xml:space="preserve">şi </w:t>
      </w:r>
      <w:r>
        <w:rPr>
          <w:rStyle w:val="spar3"/>
          <w:b w:val="0"/>
          <w:bCs w:val="0"/>
          <w:color w:val="0000FF"/>
          <w:u w:val="single"/>
        </w:rPr>
        <w:t>(5) din lege</w:t>
      </w:r>
      <w:r>
        <w:rPr>
          <w:rStyle w:val="spar3"/>
          <w:b w:val="0"/>
          <w:bCs w:val="0"/>
        </w:rPr>
        <w:t>, numai pentru energia termică consumată în scopul încălzirii locuinţei şi nu</w:t>
      </w:r>
      <w:r>
        <w:rPr>
          <w:rStyle w:val="spar3"/>
          <w:b w:val="0"/>
          <w:bCs w:val="0"/>
        </w:rPr>
        <w:t xml:space="preserve"> include energia termică consumată în scopul preparării apei calde menajere.</w:t>
      </w:r>
    </w:p>
    <w:p w:rsidR="00000000" w:rsidRDefault="003F0BD4">
      <w:pPr>
        <w:pStyle w:val="sartttl"/>
        <w:jc w:val="both"/>
        <w:divId w:val="1566258691"/>
        <w:rPr>
          <w:shd w:val="clear" w:color="auto" w:fill="FFFFFF"/>
        </w:rPr>
      </w:pPr>
      <w:r>
        <w:rPr>
          <w:shd w:val="clear" w:color="auto" w:fill="FFFFFF"/>
        </w:rPr>
        <w:t>Articolul 10</w:t>
      </w:r>
    </w:p>
    <w:p w:rsidR="00000000" w:rsidRDefault="003F0BD4">
      <w:pPr>
        <w:pStyle w:val="sartden"/>
        <w:ind w:left="225"/>
        <w:jc w:val="both"/>
        <w:divId w:val="1566258691"/>
        <w:rPr>
          <w:rStyle w:val="spar3"/>
          <w:b w:val="0"/>
          <w:bCs w:val="0"/>
        </w:rPr>
      </w:pPr>
      <w:r>
        <w:rPr>
          <w:rStyle w:val="spar3"/>
          <w:b w:val="0"/>
          <w:bCs w:val="0"/>
        </w:rPr>
        <w:t xml:space="preserve">Potrivit prevederilor </w:t>
      </w:r>
      <w:r>
        <w:rPr>
          <w:rStyle w:val="spar3"/>
          <w:b w:val="0"/>
          <w:bCs w:val="0"/>
          <w:color w:val="0000FF"/>
          <w:u w:val="single"/>
        </w:rPr>
        <w:t>art. 21 alin. (1) din lege</w:t>
      </w:r>
      <w:r>
        <w:rPr>
          <w:rStyle w:val="spar3"/>
          <w:b w:val="0"/>
          <w:bCs w:val="0"/>
        </w:rPr>
        <w:t>, cuantumul efectiv al ajutorului pentru energie termică se calculează lunar de către furnizor, după cum urmează:</w:t>
      </w:r>
    </w:p>
    <w:p w:rsidR="00000000" w:rsidRDefault="003F0BD4">
      <w:pPr>
        <w:pStyle w:val="spar"/>
        <w:ind w:left="450"/>
        <w:jc w:val="both"/>
        <w:divId w:val="1566258691"/>
      </w:pPr>
      <w:r>
        <w:rPr>
          <w:rFonts w:ascii="Verdana" w:hAnsi="Verdana"/>
          <w:color w:val="000000"/>
          <w:sz w:val="20"/>
          <w:szCs w:val="20"/>
          <w:shd w:val="clear" w:color="auto" w:fill="FFFFFF"/>
        </w:rPr>
        <w:t>Ajut</w:t>
      </w:r>
      <w:r>
        <w:rPr>
          <w:rFonts w:ascii="Verdana" w:hAnsi="Verdana"/>
          <w:color w:val="000000"/>
          <w:sz w:val="20"/>
          <w:szCs w:val="20"/>
          <w:shd w:val="clear" w:color="auto" w:fill="FFFFFF"/>
        </w:rPr>
        <w:t>or efectiv = Cps x Cid x PL,</w:t>
      </w:r>
    </w:p>
    <w:p w:rsidR="00000000" w:rsidRDefault="003F0BD4">
      <w:pPr>
        <w:autoSpaceDE/>
        <w:autoSpaceDN/>
        <w:ind w:left="450"/>
        <w:jc w:val="both"/>
        <w:divId w:val="1566258691"/>
        <w:rPr>
          <w:rStyle w:val="spar3"/>
          <w:rFonts w:eastAsia="Times New Roman"/>
        </w:rPr>
      </w:pPr>
      <w:r>
        <w:rPr>
          <w:rStyle w:val="spar3"/>
          <w:rFonts w:eastAsia="Times New Roman"/>
        </w:rPr>
        <w:t>unde:</w:t>
      </w:r>
    </w:p>
    <w:p w:rsidR="00000000" w:rsidRDefault="003F0BD4">
      <w:pPr>
        <w:autoSpaceDE/>
        <w:autoSpaceDN/>
        <w:ind w:left="450"/>
        <w:jc w:val="both"/>
        <w:divId w:val="198705477"/>
      </w:pPr>
      <w:r>
        <w:rPr>
          <w:rStyle w:val="slinttl1"/>
          <w:rFonts w:eastAsia="Times New Roman"/>
        </w:rPr>
        <w:t>– </w:t>
      </w:r>
      <w:r>
        <w:rPr>
          <w:rStyle w:val="slinbdy"/>
          <w:rFonts w:eastAsia="Times New Roman"/>
        </w:rPr>
        <w:t xml:space="preserve">Cps reprezintă compensarea procentuală prevăzută la </w:t>
      </w:r>
      <w:r>
        <w:rPr>
          <w:rStyle w:val="slinbdy"/>
          <w:rFonts w:eastAsia="Times New Roman"/>
          <w:color w:val="0000FF"/>
          <w:u w:val="single"/>
        </w:rPr>
        <w:t>art. 7 din lege</w:t>
      </w:r>
      <w:r>
        <w:rPr>
          <w:rStyle w:val="slinbdy"/>
          <w:rFonts w:eastAsia="Times New Roman"/>
        </w:rPr>
        <w:t xml:space="preserve"> din bugetul de stat;</w:t>
      </w:r>
    </w:p>
    <w:p w:rsidR="00000000" w:rsidRDefault="003F0BD4">
      <w:pPr>
        <w:autoSpaceDE/>
        <w:autoSpaceDN/>
        <w:ind w:left="450"/>
        <w:jc w:val="both"/>
        <w:divId w:val="1275096242"/>
        <w:rPr>
          <w:rFonts w:eastAsia="Times New Roman"/>
          <w:color w:val="000000"/>
          <w:sz w:val="20"/>
          <w:szCs w:val="20"/>
          <w:shd w:val="clear" w:color="auto" w:fill="FFFFFF"/>
        </w:rPr>
      </w:pPr>
      <w:r>
        <w:rPr>
          <w:rStyle w:val="slinttl1"/>
          <w:rFonts w:eastAsia="Times New Roman"/>
        </w:rPr>
        <w:t>– </w:t>
      </w:r>
      <w:r>
        <w:rPr>
          <w:rStyle w:val="slinbdy"/>
          <w:rFonts w:eastAsia="Times New Roman"/>
        </w:rPr>
        <w:t>Cid reprezintă consumul defalcat de asociaţia de proprietari/locatari pe consumatori individuali, beneficiari de ajutor pentru energie termică, respectiv al consumatorului titular de contract individual de furnizare, măsurat în gigacalorii;</w:t>
      </w:r>
    </w:p>
    <w:p w:rsidR="00000000" w:rsidRDefault="003F0BD4">
      <w:pPr>
        <w:autoSpaceDE/>
        <w:autoSpaceDN/>
        <w:ind w:left="450"/>
        <w:jc w:val="both"/>
        <w:divId w:val="412161882"/>
        <w:rPr>
          <w:rFonts w:eastAsia="Times New Roman"/>
          <w:color w:val="000000"/>
          <w:sz w:val="20"/>
          <w:szCs w:val="20"/>
          <w:shd w:val="clear" w:color="auto" w:fill="FFFFFF"/>
        </w:rPr>
      </w:pPr>
      <w:r>
        <w:rPr>
          <w:rStyle w:val="slinttl1"/>
          <w:rFonts w:eastAsia="Times New Roman"/>
        </w:rPr>
        <w:t>– </w:t>
      </w:r>
      <w:r>
        <w:rPr>
          <w:rStyle w:val="slinbdy"/>
          <w:rFonts w:eastAsia="Times New Roman"/>
        </w:rPr>
        <w:t>PL reprezintă</w:t>
      </w:r>
      <w:r>
        <w:rPr>
          <w:rStyle w:val="slinbdy"/>
          <w:rFonts w:eastAsia="Times New Roman"/>
        </w:rPr>
        <w:t xml:space="preserve"> preţul local pentru populaţie pentru energia termică furnizată şi facturată populaţiei prin sisteme de alimentare centralizată cu energie termică, aprobat prin hotărâre a autorităţii administraţiei publice locale sau a asociaţiei de dezvoltare comunitară,</w:t>
      </w:r>
      <w:r>
        <w:rPr>
          <w:rStyle w:val="slinbdy"/>
          <w:rFonts w:eastAsia="Times New Roman"/>
        </w:rPr>
        <w:t xml:space="preserve"> după caz, în conformitate cu prevederile legale.</w:t>
      </w:r>
    </w:p>
    <w:p w:rsidR="00000000" w:rsidRDefault="003F0BD4">
      <w:pPr>
        <w:pStyle w:val="sartttl"/>
        <w:jc w:val="both"/>
        <w:divId w:val="2025665336"/>
        <w:rPr>
          <w:shd w:val="clear" w:color="auto" w:fill="FFFFFF"/>
        </w:rPr>
      </w:pPr>
      <w:r>
        <w:rPr>
          <w:shd w:val="clear" w:color="auto" w:fill="FFFFFF"/>
        </w:rPr>
        <w:lastRenderedPageBreak/>
        <w:t>Articolul 11</w:t>
      </w:r>
    </w:p>
    <w:p w:rsidR="00000000" w:rsidRDefault="003F0BD4">
      <w:pPr>
        <w:autoSpaceDE/>
        <w:autoSpaceDN/>
        <w:jc w:val="both"/>
        <w:divId w:val="85511461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Ajutorul pentru energie termică calculat potrivit </w:t>
      </w:r>
      <w:r>
        <w:rPr>
          <w:rStyle w:val="slgi1"/>
          <w:rFonts w:eastAsia="Times New Roman"/>
        </w:rPr>
        <w:t>art. 10</w:t>
      </w:r>
      <w:r>
        <w:rPr>
          <w:rStyle w:val="salnbdy"/>
          <w:rFonts w:eastAsia="Times New Roman"/>
        </w:rPr>
        <w:t xml:space="preserve"> nu poate depăşi, pe toată perioada sezonului rece, ajutorul lunar stabilit de către primar în condiţiile </w:t>
      </w:r>
      <w:r>
        <w:rPr>
          <w:rStyle w:val="salnbdy"/>
          <w:rFonts w:eastAsia="Times New Roman"/>
          <w:color w:val="0000FF"/>
          <w:u w:val="single"/>
        </w:rPr>
        <w:t>art. 7 alin. (1)-(3) din l</w:t>
      </w:r>
      <w:r>
        <w:rPr>
          <w:rStyle w:val="salnbdy"/>
          <w:rFonts w:eastAsia="Times New Roman"/>
          <w:color w:val="0000FF"/>
          <w:u w:val="single"/>
        </w:rPr>
        <w:t>ege</w:t>
      </w:r>
      <w:r>
        <w:rPr>
          <w:rStyle w:val="salnbdy"/>
          <w:rFonts w:eastAsia="Times New Roman"/>
        </w:rPr>
        <w:t>.</w:t>
      </w:r>
    </w:p>
    <w:p w:rsidR="00000000" w:rsidRDefault="003F0BD4">
      <w:pPr>
        <w:autoSpaceDE/>
        <w:autoSpaceDN/>
        <w:ind w:left="450"/>
        <w:jc w:val="both"/>
        <w:divId w:val="2108891902"/>
        <w:rPr>
          <w:rStyle w:val="spar3"/>
        </w:rPr>
      </w:pPr>
      <w:r>
        <w:rPr>
          <w:rStyle w:val="salnttl1"/>
          <w:rFonts w:eastAsia="Times New Roman"/>
        </w:rPr>
        <w:t>(2)</w:t>
      </w:r>
      <w:r>
        <w:rPr>
          <w:rStyle w:val="salnbdy"/>
          <w:rFonts w:eastAsia="Times New Roman"/>
        </w:rPr>
        <w:t xml:space="preserve"> Ajutorul maxim lunar stabilit de primar se calculează astfel:</w:t>
      </w:r>
      <w:r>
        <w:rPr>
          <w:rStyle w:val="spar3"/>
          <w:rFonts w:eastAsia="Times New Roman"/>
        </w:rPr>
        <w:t>Ajutor maxim lunar = Cps x CLmed x PL,unde:</w:t>
      </w:r>
    </w:p>
    <w:p w:rsidR="00000000" w:rsidRDefault="003F0BD4">
      <w:pPr>
        <w:autoSpaceDE/>
        <w:autoSpaceDN/>
        <w:ind w:left="450"/>
        <w:jc w:val="both"/>
        <w:divId w:val="1109162640"/>
      </w:pPr>
      <w:r>
        <w:rPr>
          <w:rStyle w:val="slinttl1"/>
          <w:rFonts w:eastAsia="Times New Roman"/>
        </w:rPr>
        <w:t>– </w:t>
      </w:r>
      <w:r>
        <w:rPr>
          <w:rStyle w:val="slinbdy"/>
          <w:rFonts w:eastAsia="Times New Roman"/>
        </w:rPr>
        <w:t xml:space="preserve">Cps reprezintă compensarea procentuală prevăzută la </w:t>
      </w:r>
      <w:r>
        <w:rPr>
          <w:rStyle w:val="slinbdy"/>
          <w:rFonts w:eastAsia="Times New Roman"/>
          <w:color w:val="0000FF"/>
          <w:u w:val="single"/>
        </w:rPr>
        <w:t>art. 7 alin. (1) din lege</w:t>
      </w:r>
      <w:r>
        <w:rPr>
          <w:rStyle w:val="slinbdy"/>
          <w:rFonts w:eastAsia="Times New Roman"/>
        </w:rPr>
        <w:t xml:space="preserve"> din bugetul de stat;</w:t>
      </w:r>
    </w:p>
    <w:p w:rsidR="00000000" w:rsidRDefault="003F0BD4">
      <w:pPr>
        <w:autoSpaceDE/>
        <w:autoSpaceDN/>
        <w:ind w:left="450"/>
        <w:jc w:val="both"/>
        <w:divId w:val="305090743"/>
        <w:rPr>
          <w:rFonts w:eastAsia="Times New Roman"/>
          <w:color w:val="000000"/>
          <w:sz w:val="20"/>
          <w:szCs w:val="20"/>
          <w:shd w:val="clear" w:color="auto" w:fill="FFFFFF"/>
        </w:rPr>
      </w:pPr>
      <w:r>
        <w:rPr>
          <w:rStyle w:val="slinttl1"/>
          <w:rFonts w:eastAsia="Times New Roman"/>
        </w:rPr>
        <w:t>– </w:t>
      </w:r>
      <w:r>
        <w:rPr>
          <w:rStyle w:val="slinbdy"/>
          <w:rFonts w:eastAsia="Times New Roman"/>
        </w:rPr>
        <w:t>CLmed reprezintă consumul mediu lunar s</w:t>
      </w:r>
      <w:r>
        <w:rPr>
          <w:rStyle w:val="slinbdy"/>
          <w:rFonts w:eastAsia="Times New Roman"/>
        </w:rPr>
        <w:t xml:space="preserve">tabilit pe tip de apartament, prevăzut în </w:t>
      </w:r>
      <w:r>
        <w:rPr>
          <w:rStyle w:val="slinbdy"/>
          <w:rFonts w:eastAsia="Times New Roman"/>
          <w:color w:val="0000FF"/>
          <w:u w:val="single"/>
        </w:rPr>
        <w:t>anexa nr. 1 la lege</w:t>
      </w:r>
      <w:r>
        <w:rPr>
          <w:rStyle w:val="slinbdy"/>
          <w:rFonts w:eastAsia="Times New Roman"/>
        </w:rPr>
        <w:t xml:space="preserve"> şi în funcţie de zona de temperatură, prevăzută în </w:t>
      </w:r>
      <w:r>
        <w:rPr>
          <w:rStyle w:val="slinbdy"/>
          <w:rFonts w:eastAsia="Times New Roman"/>
          <w:color w:val="0000FF"/>
          <w:u w:val="single"/>
        </w:rPr>
        <w:t>anexa nr. 2 la lege</w:t>
      </w:r>
      <w:r>
        <w:rPr>
          <w:rStyle w:val="slinbdy"/>
          <w:rFonts w:eastAsia="Times New Roman"/>
        </w:rPr>
        <w:t>;</w:t>
      </w:r>
    </w:p>
    <w:p w:rsidR="00000000" w:rsidRDefault="003F0BD4">
      <w:pPr>
        <w:autoSpaceDE/>
        <w:autoSpaceDN/>
        <w:ind w:left="450"/>
        <w:jc w:val="both"/>
        <w:divId w:val="643043719"/>
        <w:rPr>
          <w:rFonts w:eastAsia="Times New Roman"/>
          <w:color w:val="000000"/>
          <w:sz w:val="20"/>
          <w:szCs w:val="20"/>
          <w:shd w:val="clear" w:color="auto" w:fill="FFFFFF"/>
        </w:rPr>
      </w:pPr>
      <w:r>
        <w:rPr>
          <w:rStyle w:val="slinttl1"/>
          <w:rFonts w:eastAsia="Times New Roman"/>
        </w:rPr>
        <w:t>– </w:t>
      </w:r>
      <w:r>
        <w:rPr>
          <w:rStyle w:val="slinbdy"/>
          <w:rFonts w:eastAsia="Times New Roman"/>
        </w:rPr>
        <w:t>PL reprezintă preţul local pentru populaţie pentru energia termică furnizată şi facturată populaţiei prin sisteme de ali</w:t>
      </w:r>
      <w:r>
        <w:rPr>
          <w:rStyle w:val="slinbdy"/>
          <w:rFonts w:eastAsia="Times New Roman"/>
        </w:rPr>
        <w:t>mentare centralizată cu energie termică, aprobat prin hotărâre a autorităţii administraţiei publice locale sau a asociaţiei de dezvoltare comunitară, după caz, în conformitate cu prevederile legale.</w:t>
      </w:r>
    </w:p>
    <w:p w:rsidR="00000000" w:rsidRDefault="003F0BD4">
      <w:pPr>
        <w:pStyle w:val="sartttl"/>
        <w:jc w:val="both"/>
        <w:divId w:val="1387991714"/>
        <w:rPr>
          <w:shd w:val="clear" w:color="auto" w:fill="FFFFFF"/>
        </w:rPr>
      </w:pPr>
      <w:r>
        <w:rPr>
          <w:shd w:val="clear" w:color="auto" w:fill="FFFFFF"/>
        </w:rPr>
        <w:t>Articolul 12</w:t>
      </w:r>
    </w:p>
    <w:p w:rsidR="00000000" w:rsidRDefault="003F0BD4">
      <w:pPr>
        <w:autoSpaceDE/>
        <w:autoSpaceDN/>
        <w:jc w:val="both"/>
        <w:divId w:val="25035630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Lunar, în termenul prevăzut la </w:t>
      </w:r>
      <w:r>
        <w:rPr>
          <w:rStyle w:val="salnbdy"/>
          <w:rFonts w:eastAsia="Times New Roman"/>
          <w:color w:val="0000FF"/>
          <w:u w:val="single"/>
        </w:rPr>
        <w:t>art. 20 a</w:t>
      </w:r>
      <w:r>
        <w:rPr>
          <w:rStyle w:val="salnbdy"/>
          <w:rFonts w:eastAsia="Times New Roman"/>
          <w:color w:val="0000FF"/>
          <w:u w:val="single"/>
        </w:rPr>
        <w:t>lin. (1) din lege</w:t>
      </w:r>
      <w:r>
        <w:rPr>
          <w:rStyle w:val="salnbdy"/>
          <w:rFonts w:eastAsia="Times New Roman"/>
        </w:rPr>
        <w:t>, reprezentantul furnizorului de energie termică împreună cu reprezentantul asociaţiei de proprietari/locatari, după caz, stabilesc consumul general de energie termică.</w:t>
      </w:r>
    </w:p>
    <w:p w:rsidR="00000000" w:rsidRDefault="003F0BD4">
      <w:pPr>
        <w:autoSpaceDE/>
        <w:autoSpaceDN/>
        <w:jc w:val="both"/>
        <w:divId w:val="162453264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Prin consumul general de energie termică prevăzut la </w:t>
      </w:r>
      <w:r>
        <w:rPr>
          <w:rStyle w:val="slgi1"/>
          <w:rFonts w:eastAsia="Times New Roman"/>
        </w:rPr>
        <w:t>alin. (1)</w:t>
      </w:r>
      <w:r>
        <w:rPr>
          <w:rStyle w:val="salnbdy"/>
          <w:rFonts w:eastAsia="Times New Roman"/>
        </w:rPr>
        <w:t xml:space="preserve"> se </w:t>
      </w:r>
      <w:r>
        <w:rPr>
          <w:rStyle w:val="salnbdy"/>
          <w:rFonts w:eastAsia="Times New Roman"/>
        </w:rPr>
        <w:t>înţelege consumul contorizat la data citirii ce urmează să fie facturat.</w:t>
      </w:r>
    </w:p>
    <w:p w:rsidR="00000000" w:rsidRDefault="003F0BD4">
      <w:pPr>
        <w:autoSpaceDE/>
        <w:autoSpaceDN/>
        <w:jc w:val="both"/>
        <w:divId w:val="1921256041"/>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situaţia în care la branşamentul unde se realizează citirea sunt racordaţi mai mulţi titulari de contract, defalcarea consumului general de energie termică se face potrivit </w:t>
      </w:r>
      <w:r>
        <w:rPr>
          <w:rStyle w:val="salnbdy"/>
          <w:rFonts w:eastAsia="Times New Roman"/>
          <w:color w:val="0000FF"/>
          <w:u w:val="single"/>
        </w:rPr>
        <w:t>Hot</w:t>
      </w:r>
      <w:r>
        <w:rPr>
          <w:rStyle w:val="salnbdy"/>
          <w:rFonts w:eastAsia="Times New Roman"/>
          <w:color w:val="0000FF"/>
          <w:u w:val="single"/>
        </w:rPr>
        <w:t>ărârii Guvernului nr. 348/1993</w:t>
      </w:r>
      <w:r>
        <w:rPr>
          <w:rStyle w:val="salnbdy"/>
          <w:rFonts w:eastAsia="Times New Roman"/>
        </w:rPr>
        <w:t xml:space="preserve"> privind contorizarea apei şi a energiei termice la populaţie, instituţii publice şi agenţi economici.</w:t>
      </w:r>
    </w:p>
    <w:p w:rsidR="00000000" w:rsidRDefault="003F0BD4">
      <w:pPr>
        <w:autoSpaceDE/>
        <w:autoSpaceDN/>
        <w:jc w:val="both"/>
        <w:divId w:val="1924025701"/>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La stabilirea consumului general de energie termică prevăzut la </w:t>
      </w:r>
      <w:r>
        <w:rPr>
          <w:rStyle w:val="slgi1"/>
          <w:rFonts w:eastAsia="Times New Roman"/>
        </w:rPr>
        <w:t>alin. (1)</w:t>
      </w:r>
      <w:r>
        <w:rPr>
          <w:rStyle w:val="salnbdy"/>
          <w:rFonts w:eastAsia="Times New Roman"/>
        </w:rPr>
        <w:t xml:space="preserve"> se încheie un proces-verbal constatator, al că</w:t>
      </w:r>
      <w:r>
        <w:rPr>
          <w:rStyle w:val="salnbdy"/>
          <w:rFonts w:eastAsia="Times New Roman"/>
        </w:rPr>
        <w:t xml:space="preserve">rui model este prevăzut în </w:t>
      </w:r>
      <w:r>
        <w:rPr>
          <w:rStyle w:val="slgi1"/>
          <w:rFonts w:eastAsia="Times New Roman"/>
        </w:rPr>
        <w:t>anexa nr. 4</w:t>
      </w:r>
      <w:r>
        <w:rPr>
          <w:rStyle w:val="salnbdy"/>
          <w:rFonts w:eastAsia="Times New Roman"/>
        </w:rPr>
        <w:t>.</w:t>
      </w:r>
    </w:p>
    <w:p w:rsidR="00000000" w:rsidRDefault="003F0BD4">
      <w:pPr>
        <w:autoSpaceDE/>
        <w:autoSpaceDN/>
        <w:jc w:val="both"/>
        <w:divId w:val="1035886834"/>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asociaţiilor de proprietari/locatari în care există modalitatea de stabilire a consumului de energie termică furnizată în sistem centralizat pe bază de repartitoare montate de prestatorii autorizaţi d</w:t>
      </w:r>
      <w:r>
        <w:rPr>
          <w:rStyle w:val="salnbdy"/>
          <w:rFonts w:eastAsia="Times New Roman"/>
        </w:rPr>
        <w:t xml:space="preserve">e către autorităţile de reglementare, citirea şi repartizarea consumului general de energie termică pe consumatori individuali se vor realiza pe baza unor contracte încheiate, în condiţiile </w:t>
      </w:r>
      <w:r>
        <w:rPr>
          <w:rStyle w:val="salnbdy"/>
          <w:rFonts w:eastAsia="Times New Roman"/>
          <w:color w:val="0000FF"/>
          <w:u w:val="single"/>
        </w:rPr>
        <w:t>Legii nr. 196/2018</w:t>
      </w:r>
      <w:r>
        <w:rPr>
          <w:rStyle w:val="salnbdy"/>
          <w:rFonts w:eastAsia="Times New Roman"/>
        </w:rPr>
        <w:t xml:space="preserve"> privind înfiinţarea, organizarea şi funcţionare</w:t>
      </w:r>
      <w:r>
        <w:rPr>
          <w:rStyle w:val="salnbdy"/>
          <w:rFonts w:eastAsia="Times New Roman"/>
        </w:rPr>
        <w:t>a asociaţiilor de proprietari şi administrarea condominiilor, cu modificările ulterioare, de asociaţiile de proprietari/locatari cu aceşti prestatori, cu respectarea termenelor prevăzute de lege.</w:t>
      </w:r>
    </w:p>
    <w:p w:rsidR="00000000" w:rsidRDefault="003F0BD4">
      <w:pPr>
        <w:pStyle w:val="sartttl"/>
        <w:jc w:val="both"/>
        <w:divId w:val="1088044829"/>
        <w:rPr>
          <w:shd w:val="clear" w:color="auto" w:fill="FFFFFF"/>
        </w:rPr>
      </w:pPr>
      <w:r>
        <w:rPr>
          <w:shd w:val="clear" w:color="auto" w:fill="FFFFFF"/>
        </w:rPr>
        <w:t>Articolul 13</w:t>
      </w:r>
    </w:p>
    <w:p w:rsidR="00000000" w:rsidRDefault="003F0BD4">
      <w:pPr>
        <w:autoSpaceDE/>
        <w:autoSpaceDN/>
        <w:jc w:val="both"/>
        <w:divId w:val="151599849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 baza datelor cuprinse în procesul-verbal</w:t>
      </w:r>
      <w:r>
        <w:rPr>
          <w:rStyle w:val="salnbdy"/>
          <w:rFonts w:eastAsia="Times New Roman"/>
        </w:rPr>
        <w:t xml:space="preserve"> prevăzut la </w:t>
      </w:r>
      <w:r>
        <w:rPr>
          <w:rStyle w:val="slgi1"/>
          <w:rFonts w:eastAsia="Times New Roman"/>
        </w:rPr>
        <w:t>art. 12 alin. (4)</w:t>
      </w:r>
      <w:r>
        <w:rPr>
          <w:rStyle w:val="salnbdy"/>
          <w:rFonts w:eastAsia="Times New Roman"/>
        </w:rPr>
        <w:t>, asociaţia de proprietari/locatari defalcă consumul general de energie termică pe consumatori individuali.</w:t>
      </w:r>
    </w:p>
    <w:p w:rsidR="00000000" w:rsidRDefault="003F0BD4">
      <w:pPr>
        <w:autoSpaceDE/>
        <w:autoSpaceDN/>
        <w:jc w:val="both"/>
        <w:divId w:val="70352922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w:t>
      </w:r>
      <w:r>
        <w:rPr>
          <w:rStyle w:val="salnbdy"/>
          <w:rFonts w:eastAsia="Times New Roman"/>
        </w:rPr>
        <w:t>Modalitatea de defalcare a consumului general de energie termică pe consumatori individuali se realizează în conformitate cu prevederile Ordinului ministrului lucrărilor publice şi amenajării teritoriului şi al secretarului de stat, şeful Departamentului p</w:t>
      </w:r>
      <w:r>
        <w:rPr>
          <w:rStyle w:val="salnbdy"/>
          <w:rFonts w:eastAsia="Times New Roman"/>
        </w:rPr>
        <w:t>entru Administraţie Publică Locală, nr. 29/N/1993 pentru aprobarea Normativului-cadru privind contorizarea apei şi a energiei termice la populaţie, instituţii publice şi agenţi economici.</w:t>
      </w:r>
    </w:p>
    <w:p w:rsidR="00000000" w:rsidRDefault="003F0BD4">
      <w:pPr>
        <w:autoSpaceDE/>
        <w:autoSpaceDN/>
        <w:jc w:val="both"/>
        <w:divId w:val="186413004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Atât consumul general de energie termică, cât şi cel defalcat pe</w:t>
      </w:r>
      <w:r>
        <w:rPr>
          <w:rStyle w:val="salnbdy"/>
          <w:rFonts w:eastAsia="Times New Roman"/>
        </w:rPr>
        <w:t xml:space="preserve"> consumatori individuali vor fi determinate în gigacalorii.</w:t>
      </w:r>
    </w:p>
    <w:p w:rsidR="00000000" w:rsidRDefault="003F0BD4">
      <w:pPr>
        <w:autoSpaceDE/>
        <w:autoSpaceDN/>
        <w:jc w:val="both"/>
        <w:divId w:val="862784594"/>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termenul prevăzut la </w:t>
      </w:r>
      <w:r>
        <w:rPr>
          <w:rStyle w:val="salnbdy"/>
          <w:rFonts w:eastAsia="Times New Roman"/>
          <w:color w:val="0000FF"/>
          <w:u w:val="single"/>
        </w:rPr>
        <w:t>art. 20 alin. (4) din lege</w:t>
      </w:r>
      <w:r>
        <w:rPr>
          <w:rStyle w:val="salnbdy"/>
          <w:rFonts w:eastAsia="Times New Roman"/>
        </w:rPr>
        <w:t>, asociaţia de proprietari/locatari transmite furnizorilor de energie termică situaţia centralizatoare cuprinzând consumurile defalcate pentru</w:t>
      </w:r>
      <w:r>
        <w:rPr>
          <w:rStyle w:val="salnbdy"/>
          <w:rFonts w:eastAsia="Times New Roman"/>
        </w:rPr>
        <w:t xml:space="preserve"> beneficiarii de ajutor pentru încălzirea locuinţei.</w:t>
      </w:r>
    </w:p>
    <w:p w:rsidR="00000000" w:rsidRDefault="003F0BD4">
      <w:pPr>
        <w:autoSpaceDE/>
        <w:autoSpaceDN/>
        <w:jc w:val="both"/>
        <w:divId w:val="681778703"/>
        <w:rPr>
          <w:rFonts w:eastAsia="Times New Roman"/>
          <w:color w:val="000000"/>
          <w:sz w:val="20"/>
          <w:szCs w:val="20"/>
          <w:shd w:val="clear" w:color="auto" w:fill="FFFFFF"/>
        </w:rPr>
      </w:pPr>
      <w:r>
        <w:rPr>
          <w:rStyle w:val="salnttl1"/>
          <w:rFonts w:eastAsia="Times New Roman"/>
        </w:rPr>
        <w:t>(5)</w:t>
      </w:r>
      <w:r>
        <w:rPr>
          <w:rStyle w:val="salnbdy"/>
          <w:rFonts w:eastAsia="Times New Roman"/>
        </w:rPr>
        <w:t>Situaţia centralizatoare cuprinzând consumurile defalcate de asociaţia de proprietari/locatari pe beneficiarii ajutorului pentru încălzirea locuinţei cu energie termică se întocmeşte potrivit modelulu</w:t>
      </w:r>
      <w:r>
        <w:rPr>
          <w:rStyle w:val="salnbdy"/>
          <w:rFonts w:eastAsia="Times New Roman"/>
        </w:rPr>
        <w:t xml:space="preserve">i prevăzut în </w:t>
      </w:r>
      <w:r>
        <w:rPr>
          <w:rStyle w:val="slgi1"/>
          <w:rFonts w:eastAsia="Times New Roman"/>
        </w:rPr>
        <w:t>anexa nr. 5</w:t>
      </w:r>
      <w:r>
        <w:rPr>
          <w:rStyle w:val="salnbdy"/>
          <w:rFonts w:eastAsia="Times New Roman"/>
        </w:rPr>
        <w:t>.</w:t>
      </w:r>
    </w:p>
    <w:p w:rsidR="00000000" w:rsidRDefault="003F0BD4">
      <w:pPr>
        <w:pStyle w:val="sartttl"/>
        <w:jc w:val="both"/>
        <w:divId w:val="1583441744"/>
        <w:rPr>
          <w:shd w:val="clear" w:color="auto" w:fill="FFFFFF"/>
        </w:rPr>
      </w:pPr>
      <w:r>
        <w:rPr>
          <w:shd w:val="clear" w:color="auto" w:fill="FFFFFF"/>
        </w:rPr>
        <w:t>Articolul 14</w:t>
      </w:r>
    </w:p>
    <w:p w:rsidR="00000000" w:rsidRDefault="003F0BD4">
      <w:pPr>
        <w:pStyle w:val="sartden"/>
        <w:ind w:left="225"/>
        <w:jc w:val="both"/>
        <w:divId w:val="1583441744"/>
        <w:rPr>
          <w:rStyle w:val="spar3"/>
          <w:b w:val="0"/>
          <w:bCs w:val="0"/>
        </w:rPr>
      </w:pPr>
      <w:r>
        <w:rPr>
          <w:rStyle w:val="spar3"/>
          <w:b w:val="0"/>
          <w:bCs w:val="0"/>
        </w:rPr>
        <w:t xml:space="preserve">Pe baza consumului defalcat prevăzut la </w:t>
      </w:r>
      <w:r>
        <w:rPr>
          <w:rStyle w:val="slgi1"/>
          <w:b w:val="0"/>
          <w:bCs w:val="0"/>
        </w:rPr>
        <w:t>art. 13</w:t>
      </w:r>
      <w:r>
        <w:rPr>
          <w:rStyle w:val="spar3"/>
          <w:b w:val="0"/>
          <w:bCs w:val="0"/>
        </w:rPr>
        <w:t>, furnizorul calculează cuantumul ajutorului pentru energie termică astfel:</w:t>
      </w:r>
    </w:p>
    <w:p w:rsidR="00000000" w:rsidRDefault="003F0BD4">
      <w:pPr>
        <w:autoSpaceDE/>
        <w:autoSpaceDN/>
        <w:ind w:left="225"/>
        <w:jc w:val="both"/>
        <w:divId w:val="1590848579"/>
        <w:rPr>
          <w:rFonts w:eastAsia="Times New Roman"/>
        </w:rPr>
      </w:pPr>
      <w:r>
        <w:rPr>
          <w:rStyle w:val="slitttl1"/>
          <w:rFonts w:eastAsia="Times New Roman"/>
        </w:rPr>
        <w:t>a)</w:t>
      </w:r>
      <w:r>
        <w:rPr>
          <w:rStyle w:val="slitbdy"/>
          <w:rFonts w:eastAsia="Times New Roman"/>
        </w:rPr>
        <w:t xml:space="preserve">la nivelul ajutorului efectiv calculat potrivit prevederilor </w:t>
      </w:r>
      <w:r>
        <w:rPr>
          <w:rStyle w:val="slgi1"/>
          <w:rFonts w:eastAsia="Times New Roman"/>
        </w:rPr>
        <w:t>art. 10</w:t>
      </w:r>
      <w:r>
        <w:rPr>
          <w:rStyle w:val="slitbdy"/>
          <w:rFonts w:eastAsia="Times New Roman"/>
        </w:rPr>
        <w:t>, dacă valoarea acestui</w:t>
      </w:r>
      <w:r>
        <w:rPr>
          <w:rStyle w:val="slitbdy"/>
          <w:rFonts w:eastAsia="Times New Roman"/>
        </w:rPr>
        <w:t xml:space="preserve">a este mai mică sau egală cu cuantumul ajutorului maxim stabilit de primar, potrivit prevederilor </w:t>
      </w:r>
      <w:r>
        <w:rPr>
          <w:rStyle w:val="slgi1"/>
          <w:rFonts w:eastAsia="Times New Roman"/>
        </w:rPr>
        <w:t>art. 11 alin. (2)</w:t>
      </w:r>
      <w:r>
        <w:rPr>
          <w:rStyle w:val="slitbdy"/>
          <w:rFonts w:eastAsia="Times New Roman"/>
        </w:rPr>
        <w:t>;</w:t>
      </w:r>
    </w:p>
    <w:p w:rsidR="00000000" w:rsidRDefault="003F0BD4">
      <w:pPr>
        <w:autoSpaceDE/>
        <w:autoSpaceDN/>
        <w:ind w:left="225"/>
        <w:jc w:val="both"/>
        <w:divId w:val="1745682554"/>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 xml:space="preserve">la nivelul ajutorului maxim calculat potrivit </w:t>
      </w:r>
      <w:r>
        <w:rPr>
          <w:rStyle w:val="slgi1"/>
          <w:rFonts w:eastAsia="Times New Roman"/>
        </w:rPr>
        <w:t>art. 11 alin. (2)</w:t>
      </w:r>
      <w:r>
        <w:rPr>
          <w:rStyle w:val="slitbdy"/>
          <w:rFonts w:eastAsia="Times New Roman"/>
        </w:rPr>
        <w:t>, dacă valoarea ajutorului efectiv este mai mare decât cuantumul ajutorului stabilit de primar.</w:t>
      </w:r>
    </w:p>
    <w:p w:rsidR="00000000" w:rsidRDefault="003F0BD4">
      <w:pPr>
        <w:pStyle w:val="sartttl"/>
        <w:jc w:val="both"/>
        <w:divId w:val="1996716146"/>
        <w:rPr>
          <w:shd w:val="clear" w:color="auto" w:fill="FFFFFF"/>
        </w:rPr>
      </w:pPr>
      <w:r>
        <w:rPr>
          <w:shd w:val="clear" w:color="auto" w:fill="FFFFFF"/>
        </w:rPr>
        <w:t>Articolul 15</w:t>
      </w:r>
    </w:p>
    <w:p w:rsidR="00000000" w:rsidRDefault="003F0BD4">
      <w:pPr>
        <w:autoSpaceDE/>
        <w:autoSpaceDN/>
        <w:jc w:val="both"/>
        <w:divId w:val="215776102"/>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Furnizorii de energie termică în sistem centralizat transmit lunar asociaţiilor de proprietari/locatari, precum şi consumatorilor vulnerabili t</w:t>
      </w:r>
      <w:r>
        <w:rPr>
          <w:rStyle w:val="salnbdy"/>
          <w:rFonts w:eastAsia="Times New Roman"/>
        </w:rPr>
        <w:t xml:space="preserve">itulari de contracte individuale factura reprezentând consumul de energie termică, potrivit prevederilor </w:t>
      </w:r>
      <w:r>
        <w:rPr>
          <w:rStyle w:val="salnbdy"/>
          <w:rFonts w:eastAsia="Times New Roman"/>
          <w:color w:val="0000FF"/>
          <w:u w:val="single"/>
        </w:rPr>
        <w:t>art. 21 alin. (3)</w:t>
      </w:r>
      <w:r>
        <w:rPr>
          <w:rStyle w:val="salnbdy"/>
          <w:rFonts w:eastAsia="Times New Roman"/>
        </w:rPr>
        <w:t xml:space="preserve"> şi </w:t>
      </w:r>
      <w:r>
        <w:rPr>
          <w:rStyle w:val="salnbdy"/>
          <w:rFonts w:eastAsia="Times New Roman"/>
          <w:color w:val="0000FF"/>
          <w:u w:val="single"/>
        </w:rPr>
        <w:t>(4) din lege</w:t>
      </w:r>
      <w:r>
        <w:rPr>
          <w:rStyle w:val="salnbdy"/>
          <w:rFonts w:eastAsia="Times New Roman"/>
        </w:rPr>
        <w:t xml:space="preserve">, în care se evidenţiază ajutorul pentru energie termică calculat în condiţiile </w:t>
      </w:r>
      <w:r>
        <w:rPr>
          <w:rStyle w:val="slgi1"/>
          <w:rFonts w:eastAsia="Times New Roman"/>
        </w:rPr>
        <w:t>art. 14</w:t>
      </w:r>
      <w:r>
        <w:rPr>
          <w:rStyle w:val="salnbdy"/>
          <w:rFonts w:eastAsia="Times New Roman"/>
        </w:rPr>
        <w:t>.</w:t>
      </w:r>
    </w:p>
    <w:p w:rsidR="00000000" w:rsidRDefault="003F0BD4">
      <w:pPr>
        <w:autoSpaceDE/>
        <w:autoSpaceDN/>
        <w:jc w:val="both"/>
        <w:divId w:val="607200925"/>
        <w:rPr>
          <w:rFonts w:eastAsia="Times New Roman"/>
          <w:color w:val="000000"/>
          <w:sz w:val="20"/>
          <w:szCs w:val="20"/>
          <w:shd w:val="clear" w:color="auto" w:fill="FFFFFF"/>
        </w:rPr>
      </w:pPr>
      <w:r>
        <w:rPr>
          <w:rStyle w:val="salnttl1"/>
          <w:rFonts w:eastAsia="Times New Roman"/>
        </w:rPr>
        <w:t>(2)</w:t>
      </w:r>
      <w:r>
        <w:rPr>
          <w:rStyle w:val="salnbdy"/>
          <w:rFonts w:eastAsia="Times New Roman"/>
        </w:rPr>
        <w:t>Pe baza facturilor prevăzu</w:t>
      </w:r>
      <w:r>
        <w:rPr>
          <w:rStyle w:val="salnbdy"/>
          <w:rFonts w:eastAsia="Times New Roman"/>
        </w:rPr>
        <w:t xml:space="preserve">te la </w:t>
      </w:r>
      <w:r>
        <w:rPr>
          <w:rStyle w:val="slgi1"/>
          <w:rFonts w:eastAsia="Times New Roman"/>
        </w:rPr>
        <w:t>alin. (1)</w:t>
      </w:r>
      <w:r>
        <w:rPr>
          <w:rStyle w:val="salnbdy"/>
          <w:rFonts w:eastAsia="Times New Roman"/>
        </w:rPr>
        <w:t xml:space="preserve">, furnizorul de energie termică întocmeşte borderoul centralizator cuprinzând beneficiarii ajutorului pentru energie termică şi cuantumul acestuia pentru perioada de referinţă, potrivit modelului prevăzut în </w:t>
      </w:r>
      <w:r>
        <w:rPr>
          <w:rStyle w:val="slgi1"/>
          <w:rFonts w:eastAsia="Times New Roman"/>
        </w:rPr>
        <w:t>anexa nr. 6</w:t>
      </w:r>
      <w:r>
        <w:rPr>
          <w:rStyle w:val="salnbdy"/>
          <w:rFonts w:eastAsia="Times New Roman"/>
        </w:rPr>
        <w:t>.</w:t>
      </w:r>
    </w:p>
    <w:p w:rsidR="00000000" w:rsidRDefault="003F0BD4">
      <w:pPr>
        <w:pStyle w:val="sartttl"/>
        <w:jc w:val="both"/>
        <w:divId w:val="2104300546"/>
        <w:rPr>
          <w:shd w:val="clear" w:color="auto" w:fill="FFFFFF"/>
        </w:rPr>
      </w:pPr>
      <w:r>
        <w:rPr>
          <w:shd w:val="clear" w:color="auto" w:fill="FFFFFF"/>
        </w:rPr>
        <w:t>Articolul 16</w:t>
      </w:r>
    </w:p>
    <w:p w:rsidR="00000000" w:rsidRDefault="003F0BD4">
      <w:pPr>
        <w:autoSpaceDE/>
        <w:autoSpaceDN/>
        <w:jc w:val="both"/>
        <w:divId w:val="180769555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Bor</w:t>
      </w:r>
      <w:r>
        <w:rPr>
          <w:rStyle w:val="salnbdy"/>
          <w:rFonts w:eastAsia="Times New Roman"/>
        </w:rPr>
        <w:t xml:space="preserve">deroul centralizator prevăzut la </w:t>
      </w:r>
      <w:r>
        <w:rPr>
          <w:rStyle w:val="slgi1"/>
          <w:rFonts w:eastAsia="Times New Roman"/>
        </w:rPr>
        <w:t>art. 15 alin. (2)</w:t>
      </w:r>
      <w:r>
        <w:rPr>
          <w:rStyle w:val="salnbdy"/>
          <w:rFonts w:eastAsia="Times New Roman"/>
        </w:rPr>
        <w:t xml:space="preserve"> reprezintă document de plată, se întocmeşte de furnizor în 3 exemplare şi se transmite primarilor pentru certificare.</w:t>
      </w:r>
    </w:p>
    <w:p w:rsidR="00000000" w:rsidRDefault="003F0BD4">
      <w:pPr>
        <w:autoSpaceDE/>
        <w:autoSpaceDN/>
        <w:jc w:val="both"/>
        <w:divId w:val="43425612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termen de 5 zile de la primire, primarii certifică şi transmit un exemplar agenţ</w:t>
      </w:r>
      <w:r>
        <w:rPr>
          <w:rStyle w:val="salnbdy"/>
          <w:rFonts w:eastAsia="Times New Roman"/>
        </w:rPr>
        <w:t>iilor teritoriale, pe baza căruia acestea achită la furnizori sumele reprezentând ajutoarele pentru energie termică. Unul dintre celelalte două exemplare certificate rămâne la primar, iar celălalt se remite furnizorului.</w:t>
      </w:r>
    </w:p>
    <w:p w:rsidR="00000000" w:rsidRDefault="003F0BD4">
      <w:pPr>
        <w:pStyle w:val="ssecttl"/>
        <w:divId w:val="211574154"/>
        <w:rPr>
          <w:shd w:val="clear" w:color="auto" w:fill="FFFFFF"/>
        </w:rPr>
      </w:pPr>
      <w:r>
        <w:rPr>
          <w:shd w:val="clear" w:color="auto" w:fill="FFFFFF"/>
        </w:rPr>
        <w:t>Secţiunea a 2-a</w:t>
      </w:r>
    </w:p>
    <w:p w:rsidR="00000000" w:rsidRDefault="003F0BD4">
      <w:pPr>
        <w:pStyle w:val="ssecden"/>
        <w:divId w:val="211574154"/>
        <w:rPr>
          <w:shd w:val="clear" w:color="auto" w:fill="FFFFFF"/>
        </w:rPr>
      </w:pPr>
      <w:r>
        <w:rPr>
          <w:shd w:val="clear" w:color="auto" w:fill="FFFFFF"/>
        </w:rPr>
        <w:t>Ajutorul pentru gaz</w:t>
      </w:r>
      <w:r>
        <w:rPr>
          <w:shd w:val="clear" w:color="auto" w:fill="FFFFFF"/>
        </w:rPr>
        <w:t>e naturale</w:t>
      </w:r>
    </w:p>
    <w:p w:rsidR="00000000" w:rsidRDefault="003F0BD4">
      <w:pPr>
        <w:pStyle w:val="sartttl"/>
        <w:jc w:val="both"/>
        <w:divId w:val="475031404"/>
        <w:rPr>
          <w:shd w:val="clear" w:color="auto" w:fill="FFFFFF"/>
        </w:rPr>
      </w:pPr>
      <w:r>
        <w:rPr>
          <w:shd w:val="clear" w:color="auto" w:fill="FFFFFF"/>
        </w:rPr>
        <w:t>Articolul 17</w:t>
      </w:r>
    </w:p>
    <w:p w:rsidR="00000000" w:rsidRDefault="003F0BD4">
      <w:pPr>
        <w:pStyle w:val="sartden"/>
        <w:jc w:val="both"/>
        <w:divId w:val="475031404"/>
        <w:rPr>
          <w:shd w:val="clear" w:color="auto" w:fill="FFFFFF"/>
        </w:rPr>
      </w:pPr>
      <w:r>
        <w:rPr>
          <w:rStyle w:val="spar3"/>
          <w:b w:val="0"/>
          <w:bCs w:val="0"/>
        </w:rPr>
        <w:t xml:space="preserve">În aplicarea prevederilor </w:t>
      </w:r>
      <w:r>
        <w:rPr>
          <w:rStyle w:val="spar3"/>
          <w:b w:val="0"/>
          <w:bCs w:val="0"/>
          <w:color w:val="0000FF"/>
          <w:u w:val="single"/>
        </w:rPr>
        <w:t>art. 17 alin. (3)</w:t>
      </w:r>
      <w:r>
        <w:rPr>
          <w:rStyle w:val="spar3"/>
          <w:b w:val="0"/>
          <w:bCs w:val="0"/>
        </w:rPr>
        <w:t xml:space="preserve"> şi </w:t>
      </w:r>
      <w:r>
        <w:rPr>
          <w:rStyle w:val="spar3"/>
          <w:b w:val="0"/>
          <w:bCs w:val="0"/>
          <w:color w:val="0000FF"/>
          <w:u w:val="single"/>
        </w:rPr>
        <w:t>(4) din lege</w:t>
      </w:r>
      <w:r>
        <w:rPr>
          <w:rStyle w:val="spar3"/>
          <w:b w:val="0"/>
          <w:bCs w:val="0"/>
        </w:rPr>
        <w:t>, primarii au obligaţia de a transmite furnizorilor, asociaţiilor de proprietari/locatari şi agenţiilor teritoriale situaţia centralizatoare privind beneficiarii, venitul ne</w:t>
      </w:r>
      <w:r>
        <w:rPr>
          <w:rStyle w:val="spar3"/>
          <w:b w:val="0"/>
          <w:bCs w:val="0"/>
        </w:rPr>
        <w:t xml:space="preserve">t lunar pe membru de familie şi cuantumul ajutoarelor pentru gaze naturale stabilit în condiţiile </w:t>
      </w:r>
      <w:r>
        <w:rPr>
          <w:rStyle w:val="spar3"/>
          <w:b w:val="0"/>
          <w:bCs w:val="0"/>
          <w:color w:val="0000FF"/>
          <w:u w:val="single"/>
        </w:rPr>
        <w:t>art. 7 din lege</w:t>
      </w:r>
      <w:r>
        <w:rPr>
          <w:rStyle w:val="spar3"/>
          <w:b w:val="0"/>
          <w:bCs w:val="0"/>
        </w:rPr>
        <w:t>, în scris şi în format electronic.</w:t>
      </w:r>
    </w:p>
    <w:p w:rsidR="00000000" w:rsidRDefault="003F0BD4">
      <w:pPr>
        <w:pStyle w:val="sartttl"/>
        <w:jc w:val="both"/>
        <w:divId w:val="376971936"/>
        <w:rPr>
          <w:shd w:val="clear" w:color="auto" w:fill="FFFFFF"/>
        </w:rPr>
      </w:pPr>
      <w:r>
        <w:rPr>
          <w:shd w:val="clear" w:color="auto" w:fill="FFFFFF"/>
        </w:rPr>
        <w:t>Articolul 18</w:t>
      </w:r>
    </w:p>
    <w:p w:rsidR="00000000" w:rsidRDefault="003F0BD4">
      <w:pPr>
        <w:autoSpaceDE/>
        <w:autoSpaceDN/>
        <w:jc w:val="both"/>
        <w:divId w:val="79483826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Lunar, până la data de 3 a lunii, reprezentantul furnizorului de gaze naturale împreună cu reprezentantul asociaţiei de proprietari/locatari, după caz, stabilesc consumul general de gaze naturale, acesta fiind cel stabilit în baza indexului contorului.</w:t>
      </w:r>
    </w:p>
    <w:p w:rsidR="00000000" w:rsidRDefault="003F0BD4">
      <w:pPr>
        <w:autoSpaceDE/>
        <w:autoSpaceDN/>
        <w:jc w:val="both"/>
        <w:divId w:val="186524488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Prin consumul general de gaze naturale prevăzut la </w:t>
      </w:r>
      <w:r>
        <w:rPr>
          <w:rStyle w:val="slgi1"/>
          <w:rFonts w:eastAsia="Times New Roman"/>
        </w:rPr>
        <w:t>alin. (1)</w:t>
      </w:r>
      <w:r>
        <w:rPr>
          <w:rStyle w:val="salnbdy"/>
          <w:rFonts w:eastAsia="Times New Roman"/>
        </w:rPr>
        <w:t xml:space="preserve"> se înţelege consumul contorizat la data citirii pentru care urmează să fie emisă factura.</w:t>
      </w:r>
    </w:p>
    <w:p w:rsidR="00000000" w:rsidRDefault="003F0BD4">
      <w:pPr>
        <w:autoSpaceDE/>
        <w:autoSpaceDN/>
        <w:jc w:val="both"/>
        <w:divId w:val="152817904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La stabilirea consumului general de gaze naturale prevăzut la </w:t>
      </w:r>
      <w:r>
        <w:rPr>
          <w:rStyle w:val="slgi1"/>
          <w:rFonts w:eastAsia="Times New Roman"/>
        </w:rPr>
        <w:t>alin. (1)</w:t>
      </w:r>
      <w:r>
        <w:rPr>
          <w:rStyle w:val="salnbdy"/>
          <w:rFonts w:eastAsia="Times New Roman"/>
        </w:rPr>
        <w:t xml:space="preserve"> se încheie un proces-verbal c</w:t>
      </w:r>
      <w:r>
        <w:rPr>
          <w:rStyle w:val="salnbdy"/>
          <w:rFonts w:eastAsia="Times New Roman"/>
        </w:rPr>
        <w:t xml:space="preserve">onstatator, al cărui model este prevăzut în </w:t>
      </w:r>
      <w:r>
        <w:rPr>
          <w:rStyle w:val="slgi1"/>
          <w:rFonts w:eastAsia="Times New Roman"/>
        </w:rPr>
        <w:t>anexa nr. 7</w:t>
      </w:r>
      <w:r>
        <w:rPr>
          <w:rStyle w:val="salnbdy"/>
          <w:rFonts w:eastAsia="Times New Roman"/>
        </w:rPr>
        <w:t>.</w:t>
      </w:r>
    </w:p>
    <w:p w:rsidR="00000000" w:rsidRDefault="003F0BD4">
      <w:pPr>
        <w:pStyle w:val="sartttl"/>
        <w:jc w:val="both"/>
        <w:divId w:val="358623755"/>
        <w:rPr>
          <w:shd w:val="clear" w:color="auto" w:fill="FFFFFF"/>
        </w:rPr>
      </w:pPr>
      <w:r>
        <w:rPr>
          <w:shd w:val="clear" w:color="auto" w:fill="FFFFFF"/>
        </w:rPr>
        <w:t>Articolul 19</w:t>
      </w:r>
    </w:p>
    <w:p w:rsidR="00000000" w:rsidRDefault="003F0BD4">
      <w:pPr>
        <w:autoSpaceDE/>
        <w:autoSpaceDN/>
        <w:jc w:val="both"/>
        <w:divId w:val="184951924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 baza datelor cuprinse în procesul-verbal prevăzut la </w:t>
      </w:r>
      <w:r>
        <w:rPr>
          <w:rStyle w:val="slgi1"/>
          <w:rFonts w:eastAsia="Times New Roman"/>
        </w:rPr>
        <w:t>art. 18 alin. (3)</w:t>
      </w:r>
      <w:r>
        <w:rPr>
          <w:rStyle w:val="salnbdy"/>
          <w:rFonts w:eastAsia="Times New Roman"/>
        </w:rPr>
        <w:t>, asociaţia de proprietari/locatari defalcă consumul general de gaze naturale pe consumatori individuali, ben</w:t>
      </w:r>
      <w:r>
        <w:rPr>
          <w:rStyle w:val="salnbdy"/>
          <w:rFonts w:eastAsia="Times New Roman"/>
        </w:rPr>
        <w:t>eficiari de ajutor pentru gaze naturale.</w:t>
      </w:r>
    </w:p>
    <w:p w:rsidR="00000000" w:rsidRDefault="003F0BD4">
      <w:pPr>
        <w:autoSpaceDE/>
        <w:autoSpaceDN/>
        <w:jc w:val="both"/>
        <w:divId w:val="26418976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termenul prevăzut la </w:t>
      </w:r>
      <w:r>
        <w:rPr>
          <w:rStyle w:val="salnbdy"/>
          <w:rFonts w:eastAsia="Times New Roman"/>
          <w:color w:val="0000FF"/>
          <w:u w:val="single"/>
        </w:rPr>
        <w:t>art. 20 alin. (4) din lege</w:t>
      </w:r>
      <w:r>
        <w:rPr>
          <w:rStyle w:val="salnbdy"/>
          <w:rFonts w:eastAsia="Times New Roman"/>
        </w:rPr>
        <w:t>, asociaţia de proprietari/locatari transmite furnizorilor de gaze naturale situaţia centralizatoare cuprinzând consumurile defalcate pentru beneficiarii de ajut</w:t>
      </w:r>
      <w:r>
        <w:rPr>
          <w:rStyle w:val="salnbdy"/>
          <w:rFonts w:eastAsia="Times New Roman"/>
        </w:rPr>
        <w:t>or pentru gaze naturale.</w:t>
      </w:r>
    </w:p>
    <w:p w:rsidR="00000000" w:rsidRDefault="003F0BD4">
      <w:pPr>
        <w:autoSpaceDE/>
        <w:autoSpaceDN/>
        <w:jc w:val="both"/>
        <w:divId w:val="97152154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Situaţia centralizatoare cuprinzând consumurile defalcate de asociaţia de proprietari/locatari pe beneficiarii ajutorului pentru gaze naturale se întocmeşte potrivit modelului prevăzut în </w:t>
      </w:r>
      <w:r>
        <w:rPr>
          <w:rStyle w:val="slgi1"/>
          <w:rFonts w:eastAsia="Times New Roman"/>
        </w:rPr>
        <w:t>anexa nr. 8</w:t>
      </w:r>
      <w:r>
        <w:rPr>
          <w:rStyle w:val="salnbdy"/>
          <w:rFonts w:eastAsia="Times New Roman"/>
        </w:rPr>
        <w:t>.</w:t>
      </w:r>
    </w:p>
    <w:p w:rsidR="00000000" w:rsidRDefault="003F0BD4">
      <w:pPr>
        <w:autoSpaceDE/>
        <w:autoSpaceDN/>
        <w:jc w:val="both"/>
        <w:divId w:val="728726770"/>
        <w:rPr>
          <w:rStyle w:val="salnbdy"/>
        </w:rPr>
      </w:pPr>
      <w:r>
        <w:rPr>
          <w:rStyle w:val="salnttl1"/>
          <w:rFonts w:eastAsia="Times New Roman"/>
        </w:rPr>
        <w:t>(4)</w:t>
      </w:r>
      <w:r>
        <w:rPr>
          <w:rStyle w:val="salnbdy"/>
          <w:rFonts w:eastAsia="Times New Roman"/>
        </w:rPr>
        <w:t xml:space="preserve"> Pe baza consumului defa</w:t>
      </w:r>
      <w:r>
        <w:rPr>
          <w:rStyle w:val="salnbdy"/>
          <w:rFonts w:eastAsia="Times New Roman"/>
        </w:rPr>
        <w:t xml:space="preserve">lcat prevăzut la </w:t>
      </w:r>
      <w:r>
        <w:rPr>
          <w:rStyle w:val="slgi1"/>
          <w:rFonts w:eastAsia="Times New Roman"/>
        </w:rPr>
        <w:t>alin. (1)</w:t>
      </w:r>
      <w:r>
        <w:rPr>
          <w:rStyle w:val="salnbdy"/>
          <w:rFonts w:eastAsia="Times New Roman"/>
        </w:rPr>
        <w:t>, furnizorul stabileşte cuantumul ajutorului efectiv, după cum urmează:</w:t>
      </w:r>
    </w:p>
    <w:p w:rsidR="00000000" w:rsidRDefault="003F0BD4">
      <w:pPr>
        <w:autoSpaceDE/>
        <w:autoSpaceDN/>
        <w:jc w:val="both"/>
        <w:divId w:val="763385448"/>
      </w:pPr>
      <w:r>
        <w:rPr>
          <w:rStyle w:val="slitttl1"/>
          <w:rFonts w:eastAsia="Times New Roman"/>
        </w:rPr>
        <w:t>a)</w:t>
      </w:r>
      <w:r>
        <w:rPr>
          <w:rStyle w:val="slitbdy"/>
          <w:rFonts w:eastAsia="Times New Roman"/>
        </w:rPr>
        <w:t>la nivelul cuantumului ajutorului stabilit prin dispoziţie a primarului, dacă valoarea consumului este mai mare sau egală cu acest nivel;</w:t>
      </w:r>
    </w:p>
    <w:p w:rsidR="00000000" w:rsidRDefault="003F0BD4">
      <w:pPr>
        <w:autoSpaceDE/>
        <w:autoSpaceDN/>
        <w:jc w:val="both"/>
        <w:divId w:val="1855068636"/>
        <w:rPr>
          <w:rFonts w:eastAsia="Times New Roman"/>
          <w:color w:val="000000"/>
          <w:sz w:val="20"/>
          <w:szCs w:val="20"/>
          <w:shd w:val="clear" w:color="auto" w:fill="FFFFFF"/>
        </w:rPr>
      </w:pPr>
      <w:r>
        <w:rPr>
          <w:rStyle w:val="slitttl1"/>
          <w:rFonts w:eastAsia="Times New Roman"/>
        </w:rPr>
        <w:t>b)</w:t>
      </w:r>
      <w:r>
        <w:rPr>
          <w:rStyle w:val="slitbdy"/>
          <w:rFonts w:eastAsia="Times New Roman"/>
        </w:rPr>
        <w:t>la valoarea cons</w:t>
      </w:r>
      <w:r>
        <w:rPr>
          <w:rStyle w:val="slitbdy"/>
          <w:rFonts w:eastAsia="Times New Roman"/>
        </w:rPr>
        <w:t>umului, dacă acesta este mai mic decât cuantumul ajutorului stabilit prin dispoziţie a primarului.</w:t>
      </w:r>
    </w:p>
    <w:p w:rsidR="00000000" w:rsidRDefault="003F0BD4">
      <w:pPr>
        <w:autoSpaceDE/>
        <w:autoSpaceDN/>
        <w:jc w:val="both"/>
        <w:divId w:val="190109598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În situaţia în care modalitatea de facturare practicată de către furnizorul de gaze naturale conduce la emiterea a mai mult de 5 facturi pentru perioada </w:t>
      </w:r>
      <w:r>
        <w:rPr>
          <w:rStyle w:val="salnbdy"/>
          <w:rFonts w:eastAsia="Times New Roman"/>
        </w:rPr>
        <w:t xml:space="preserve">sezonului rece, cuantumul ajutorului efectiv stabilit potrivit prevederilor </w:t>
      </w:r>
      <w:r>
        <w:rPr>
          <w:rStyle w:val="slgi1"/>
          <w:rFonts w:eastAsia="Times New Roman"/>
        </w:rPr>
        <w:t>alin. (4)</w:t>
      </w:r>
      <w:r>
        <w:rPr>
          <w:rStyle w:val="salnbdy"/>
          <w:rFonts w:eastAsia="Times New Roman"/>
        </w:rPr>
        <w:t>, însumat pe această perioadă, nu poate depăşi cuantumul însumat al ajutorului pentru gaze naturale stabilit prin dispoziţia primarului pentru aceeaşi perioadă.</w:t>
      </w:r>
    </w:p>
    <w:p w:rsidR="00000000" w:rsidRDefault="003F0BD4">
      <w:pPr>
        <w:pStyle w:val="sartttl"/>
        <w:jc w:val="both"/>
        <w:divId w:val="1674140013"/>
        <w:rPr>
          <w:shd w:val="clear" w:color="auto" w:fill="FFFFFF"/>
        </w:rPr>
      </w:pPr>
      <w:r>
        <w:rPr>
          <w:shd w:val="clear" w:color="auto" w:fill="FFFFFF"/>
        </w:rPr>
        <w:t xml:space="preserve">Articolul </w:t>
      </w:r>
      <w:r>
        <w:rPr>
          <w:shd w:val="clear" w:color="auto" w:fill="FFFFFF"/>
        </w:rPr>
        <w:t>20</w:t>
      </w:r>
    </w:p>
    <w:p w:rsidR="00000000" w:rsidRDefault="003F0BD4">
      <w:pPr>
        <w:autoSpaceDE/>
        <w:autoSpaceDN/>
        <w:jc w:val="both"/>
        <w:divId w:val="196681293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Furnizorii de gaze naturale transmit lunar asociaţiilor de proprietari/locatari, precum şi consumatorilor vulnerabili titulari de contracte individuale factura reprezentând consumul de gaze </w:t>
      </w:r>
      <w:r>
        <w:rPr>
          <w:rStyle w:val="salnbdy"/>
          <w:rFonts w:eastAsia="Times New Roman"/>
        </w:rPr>
        <w:lastRenderedPageBreak/>
        <w:t xml:space="preserve">naturale, cu respectarea prevederilor </w:t>
      </w:r>
      <w:r>
        <w:rPr>
          <w:rStyle w:val="salnbdy"/>
          <w:rFonts w:eastAsia="Times New Roman"/>
          <w:color w:val="0000FF"/>
          <w:u w:val="single"/>
        </w:rPr>
        <w:t>art. 23 alin. (3)</w:t>
      </w:r>
      <w:r>
        <w:rPr>
          <w:rStyle w:val="salnbdy"/>
          <w:rFonts w:eastAsia="Times New Roman"/>
        </w:rPr>
        <w:t xml:space="preserve"> şi </w:t>
      </w:r>
      <w:r>
        <w:rPr>
          <w:rStyle w:val="salnbdy"/>
          <w:rFonts w:eastAsia="Times New Roman"/>
          <w:color w:val="0000FF"/>
          <w:u w:val="single"/>
        </w:rPr>
        <w:t>(4) din lege</w:t>
      </w:r>
      <w:r>
        <w:rPr>
          <w:rStyle w:val="salnbdy"/>
          <w:rFonts w:eastAsia="Times New Roman"/>
        </w:rPr>
        <w:t xml:space="preserve">, în care se evidenţiază ajutorul pentru gaze naturale calculat în condiţiile </w:t>
      </w:r>
      <w:r>
        <w:rPr>
          <w:rStyle w:val="slgi1"/>
          <w:rFonts w:eastAsia="Times New Roman"/>
        </w:rPr>
        <w:t>art. 19 alin. (4)</w:t>
      </w:r>
      <w:r>
        <w:rPr>
          <w:rStyle w:val="salnbdy"/>
          <w:rFonts w:eastAsia="Times New Roman"/>
        </w:rPr>
        <w:t xml:space="preserve"> şi </w:t>
      </w:r>
      <w:r>
        <w:rPr>
          <w:rStyle w:val="slgi1"/>
          <w:rFonts w:eastAsia="Times New Roman"/>
        </w:rPr>
        <w:t>(5)</w:t>
      </w:r>
      <w:r>
        <w:rPr>
          <w:rStyle w:val="salnbdy"/>
          <w:rFonts w:eastAsia="Times New Roman"/>
        </w:rPr>
        <w:t>.</w:t>
      </w:r>
    </w:p>
    <w:p w:rsidR="00000000" w:rsidRDefault="003F0BD4">
      <w:pPr>
        <w:autoSpaceDE/>
        <w:autoSpaceDN/>
        <w:jc w:val="both"/>
        <w:divId w:val="199887600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 baza facturilor prevăzute la </w:t>
      </w:r>
      <w:r>
        <w:rPr>
          <w:rStyle w:val="slgi1"/>
          <w:rFonts w:eastAsia="Times New Roman"/>
        </w:rPr>
        <w:t>alin. (1)</w:t>
      </w:r>
      <w:r>
        <w:rPr>
          <w:rStyle w:val="salnbdy"/>
          <w:rFonts w:eastAsia="Times New Roman"/>
        </w:rPr>
        <w:t xml:space="preserve">, furnizorul de gaze naturale întocmeşte borderoul centralizator cuprinzând beneficiarii ajutorului pentru gaze naturale şi cuantumul efectiv al acestuia, potrivit modelului prevăzut în </w:t>
      </w:r>
      <w:r>
        <w:rPr>
          <w:rStyle w:val="slgi1"/>
          <w:rFonts w:eastAsia="Times New Roman"/>
        </w:rPr>
        <w:t>anexa nr. 9.</w:t>
      </w:r>
    </w:p>
    <w:p w:rsidR="00000000" w:rsidRDefault="003F0BD4">
      <w:pPr>
        <w:pStyle w:val="sartttl"/>
        <w:jc w:val="both"/>
        <w:divId w:val="1506238905"/>
        <w:rPr>
          <w:shd w:val="clear" w:color="auto" w:fill="FFFFFF"/>
        </w:rPr>
      </w:pPr>
      <w:r>
        <w:rPr>
          <w:shd w:val="clear" w:color="auto" w:fill="FFFFFF"/>
        </w:rPr>
        <w:t>Articolul 21</w:t>
      </w:r>
    </w:p>
    <w:p w:rsidR="00000000" w:rsidRDefault="003F0BD4">
      <w:pPr>
        <w:autoSpaceDE/>
        <w:autoSpaceDN/>
        <w:jc w:val="both"/>
        <w:divId w:val="156336969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Borderoul centralizator prevăzut la </w:t>
      </w:r>
      <w:r>
        <w:rPr>
          <w:rStyle w:val="slgi1"/>
          <w:rFonts w:eastAsia="Times New Roman"/>
        </w:rPr>
        <w:t>art. 20 alin. (2)</w:t>
      </w:r>
      <w:r>
        <w:rPr>
          <w:rStyle w:val="salnbdy"/>
          <w:rFonts w:eastAsia="Times New Roman"/>
        </w:rPr>
        <w:t xml:space="preserve"> reprezintă document de plată, se întocmeşte de furnizor în 3 exemplare şi se transmite primarilor pentru certificare.</w:t>
      </w:r>
    </w:p>
    <w:p w:rsidR="00000000" w:rsidRDefault="003F0BD4">
      <w:pPr>
        <w:autoSpaceDE/>
        <w:autoSpaceDN/>
        <w:jc w:val="both"/>
        <w:divId w:val="163737564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termen de 5 zile de la primire, primarii certifică şi transmit un exemplar agenţiilor teritoriale, pe baza căruia</w:t>
      </w:r>
      <w:r>
        <w:rPr>
          <w:rStyle w:val="salnbdy"/>
          <w:rFonts w:eastAsia="Times New Roman"/>
        </w:rPr>
        <w:t xml:space="preserve"> acestea achită la furnizori sumele reprezentând ajutoarele pentru gaze naturale. Unul dintre celelalte două exemplare certificate rămâne la primar, iar celălalt se remite furnizorului.</w:t>
      </w:r>
    </w:p>
    <w:p w:rsidR="00000000" w:rsidRDefault="003F0BD4">
      <w:pPr>
        <w:pStyle w:val="ssecttl"/>
        <w:divId w:val="48724578"/>
        <w:rPr>
          <w:shd w:val="clear" w:color="auto" w:fill="FFFFFF"/>
        </w:rPr>
      </w:pPr>
      <w:r>
        <w:rPr>
          <w:shd w:val="clear" w:color="auto" w:fill="FFFFFF"/>
        </w:rPr>
        <w:t>Secţiunea a 3-a</w:t>
      </w:r>
    </w:p>
    <w:p w:rsidR="00000000" w:rsidRDefault="003F0BD4">
      <w:pPr>
        <w:pStyle w:val="ssecden"/>
        <w:divId w:val="48724578"/>
        <w:rPr>
          <w:shd w:val="clear" w:color="auto" w:fill="FFFFFF"/>
        </w:rPr>
      </w:pPr>
      <w:r>
        <w:rPr>
          <w:shd w:val="clear" w:color="auto" w:fill="FFFFFF"/>
        </w:rPr>
        <w:t>Ajutorul pentru energie electrică</w:t>
      </w:r>
    </w:p>
    <w:p w:rsidR="00000000" w:rsidRDefault="003F0BD4">
      <w:pPr>
        <w:pStyle w:val="sartttl"/>
        <w:jc w:val="both"/>
        <w:divId w:val="1330208148"/>
        <w:rPr>
          <w:shd w:val="clear" w:color="auto" w:fill="FFFFFF"/>
        </w:rPr>
      </w:pPr>
      <w:r>
        <w:rPr>
          <w:shd w:val="clear" w:color="auto" w:fill="FFFFFF"/>
        </w:rPr>
        <w:t>Articolul 22</w:t>
      </w:r>
    </w:p>
    <w:p w:rsidR="00000000" w:rsidRDefault="003F0BD4">
      <w:pPr>
        <w:autoSpaceDE/>
        <w:autoSpaceDN/>
        <w:jc w:val="both"/>
        <w:divId w:val="408424353"/>
        <w:rPr>
          <w:rFonts w:eastAsia="Times New Roman"/>
          <w:color w:val="000000"/>
          <w:sz w:val="20"/>
          <w:szCs w:val="20"/>
          <w:shd w:val="clear" w:color="auto" w:fill="FFFFFF"/>
        </w:rPr>
      </w:pPr>
      <w:r>
        <w:rPr>
          <w:rStyle w:val="salnttl1"/>
          <w:rFonts w:eastAsia="Times New Roman"/>
        </w:rPr>
        <w:t>(1)</w:t>
      </w:r>
      <w:r>
        <w:rPr>
          <w:rStyle w:val="salnbdy"/>
          <w:rFonts w:eastAsia="Times New Roman"/>
        </w:rPr>
        <w:t>Pent</w:t>
      </w:r>
      <w:r>
        <w:rPr>
          <w:rStyle w:val="salnbdy"/>
          <w:rFonts w:eastAsia="Times New Roman"/>
        </w:rPr>
        <w:t>ru acordarea ajutorului pentru energie electrică primarii au obligaţia de a transmite furnizorilor şi agenţiilor teritoriale situaţia centralizatoare privind beneficiarii, venitul net lunar pe membru de familie şi cuantumul ajutoarelor pentru energie elect</w:t>
      </w:r>
      <w:r>
        <w:rPr>
          <w:rStyle w:val="salnbdy"/>
          <w:rFonts w:eastAsia="Times New Roman"/>
        </w:rPr>
        <w:t xml:space="preserve">rică stabilit în condiţiile </w:t>
      </w:r>
      <w:r>
        <w:rPr>
          <w:rStyle w:val="salnbdy"/>
          <w:rFonts w:eastAsia="Times New Roman"/>
          <w:color w:val="0000FF"/>
          <w:u w:val="single"/>
        </w:rPr>
        <w:t>art. 7 alin. (1)</w:t>
      </w:r>
      <w:r>
        <w:rPr>
          <w:rStyle w:val="salnbdy"/>
          <w:rFonts w:eastAsia="Times New Roman"/>
        </w:rPr>
        <w:t xml:space="preserve"> şi </w:t>
      </w:r>
      <w:r>
        <w:rPr>
          <w:rStyle w:val="salnbdy"/>
          <w:rFonts w:eastAsia="Times New Roman"/>
          <w:color w:val="0000FF"/>
          <w:u w:val="single"/>
        </w:rPr>
        <w:t>alin. (3) lit. b) din lege</w:t>
      </w:r>
      <w:r>
        <w:rPr>
          <w:rStyle w:val="salnbdy"/>
          <w:rFonts w:eastAsia="Times New Roman"/>
        </w:rPr>
        <w:t>.</w:t>
      </w:r>
    </w:p>
    <w:p w:rsidR="00000000" w:rsidRDefault="003F0BD4">
      <w:pPr>
        <w:autoSpaceDE/>
        <w:autoSpaceDN/>
        <w:jc w:val="both"/>
        <w:divId w:val="63657396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Lunar, până la data de 3 a lunii, reprezentantul furnizorului de energie electrică împreună cu reprezentantul asociaţiei de proprietari/locatari, după caz, stabilesc consumul g</w:t>
      </w:r>
      <w:r>
        <w:rPr>
          <w:rStyle w:val="salnbdy"/>
          <w:rFonts w:eastAsia="Times New Roman"/>
        </w:rPr>
        <w:t>eneral de energie electrică, acesta fiind cel stabilit în baza indexului contorului.</w:t>
      </w:r>
    </w:p>
    <w:p w:rsidR="00000000" w:rsidRDefault="003F0BD4">
      <w:pPr>
        <w:autoSpaceDE/>
        <w:autoSpaceDN/>
        <w:jc w:val="both"/>
        <w:divId w:val="22132922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Prin consumul general de energie electrică prevăzut la </w:t>
      </w:r>
      <w:r>
        <w:rPr>
          <w:rStyle w:val="slgi1"/>
          <w:rFonts w:eastAsia="Times New Roman"/>
        </w:rPr>
        <w:t>alin. (2)</w:t>
      </w:r>
      <w:r>
        <w:rPr>
          <w:rStyle w:val="salnbdy"/>
          <w:rFonts w:eastAsia="Times New Roman"/>
        </w:rPr>
        <w:t xml:space="preserve"> se înţelege consumul contorizat la data citirii pentru care urmează să fie emisă factura.</w:t>
      </w:r>
    </w:p>
    <w:p w:rsidR="00000000" w:rsidRDefault="003F0BD4">
      <w:pPr>
        <w:autoSpaceDE/>
        <w:autoSpaceDN/>
        <w:jc w:val="both"/>
        <w:divId w:val="789013257"/>
        <w:rPr>
          <w:rFonts w:eastAsia="Times New Roman"/>
          <w:color w:val="000000"/>
          <w:sz w:val="20"/>
          <w:szCs w:val="20"/>
          <w:shd w:val="clear" w:color="auto" w:fill="FFFFFF"/>
        </w:rPr>
      </w:pPr>
      <w:r>
        <w:rPr>
          <w:rStyle w:val="salnttl1"/>
          <w:rFonts w:eastAsia="Times New Roman"/>
        </w:rPr>
        <w:t>(4)</w:t>
      </w:r>
      <w:r>
        <w:rPr>
          <w:rStyle w:val="salnbdy"/>
          <w:rFonts w:eastAsia="Times New Roman"/>
        </w:rPr>
        <w:t>La stabil</w:t>
      </w:r>
      <w:r>
        <w:rPr>
          <w:rStyle w:val="salnbdy"/>
          <w:rFonts w:eastAsia="Times New Roman"/>
        </w:rPr>
        <w:t xml:space="preserve">irea consumului general de energie electrică prevăzut la </w:t>
      </w:r>
      <w:r>
        <w:rPr>
          <w:rStyle w:val="slgi1"/>
          <w:rFonts w:eastAsia="Times New Roman"/>
        </w:rPr>
        <w:t>alin. (2)</w:t>
      </w:r>
      <w:r>
        <w:rPr>
          <w:rStyle w:val="salnbdy"/>
          <w:rFonts w:eastAsia="Times New Roman"/>
        </w:rPr>
        <w:t xml:space="preserve"> se încheie un proces-verbal constatator, al cărui model este prevăzut în </w:t>
      </w:r>
      <w:r>
        <w:rPr>
          <w:rStyle w:val="slgi1"/>
          <w:rFonts w:eastAsia="Times New Roman"/>
        </w:rPr>
        <w:t>anexa nr. 10</w:t>
      </w:r>
      <w:r>
        <w:rPr>
          <w:rStyle w:val="salnbdy"/>
          <w:rFonts w:eastAsia="Times New Roman"/>
        </w:rPr>
        <w:t>.</w:t>
      </w:r>
    </w:p>
    <w:p w:rsidR="00000000" w:rsidRDefault="003F0BD4">
      <w:pPr>
        <w:autoSpaceDE/>
        <w:autoSpaceDN/>
        <w:jc w:val="both"/>
        <w:divId w:val="214469054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Pe baza datelor cuprinse în procesul-verbal prevăzut la </w:t>
      </w:r>
      <w:r>
        <w:rPr>
          <w:rStyle w:val="slgi1"/>
          <w:rFonts w:eastAsia="Times New Roman"/>
        </w:rPr>
        <w:t>alin. (4)</w:t>
      </w:r>
      <w:r>
        <w:rPr>
          <w:rStyle w:val="salnbdy"/>
          <w:rFonts w:eastAsia="Times New Roman"/>
        </w:rPr>
        <w:t>, asociaţia de proprietari/locata</w:t>
      </w:r>
      <w:r>
        <w:rPr>
          <w:rStyle w:val="salnbdy"/>
          <w:rFonts w:eastAsia="Times New Roman"/>
        </w:rPr>
        <w:t>ri defalcă consumul general de energie electrică pe consumatori individuali, beneficiari de ajutor pentru energie electrică.</w:t>
      </w:r>
    </w:p>
    <w:p w:rsidR="00000000" w:rsidRDefault="003F0BD4">
      <w:pPr>
        <w:autoSpaceDE/>
        <w:autoSpaceDN/>
        <w:jc w:val="both"/>
        <w:divId w:val="664747819"/>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În termenul prevăzut la </w:t>
      </w:r>
      <w:r>
        <w:rPr>
          <w:rStyle w:val="salnbdy"/>
          <w:rFonts w:eastAsia="Times New Roman"/>
          <w:color w:val="0000FF"/>
          <w:u w:val="single"/>
        </w:rPr>
        <w:t>art. 20 alin. (4) din lege</w:t>
      </w:r>
      <w:r>
        <w:rPr>
          <w:rStyle w:val="salnbdy"/>
          <w:rFonts w:eastAsia="Times New Roman"/>
        </w:rPr>
        <w:t>, asociaţia de proprietari/locatari transmite furnizorilor de energie electri</w:t>
      </w:r>
      <w:r>
        <w:rPr>
          <w:rStyle w:val="salnbdy"/>
          <w:rFonts w:eastAsia="Times New Roman"/>
        </w:rPr>
        <w:t>că situaţia centralizatoare cuprinzând consumurile defalcate pentru beneficiarii de ajutor pentru energie electrică.</w:t>
      </w:r>
    </w:p>
    <w:p w:rsidR="00000000" w:rsidRDefault="003F0BD4">
      <w:pPr>
        <w:autoSpaceDE/>
        <w:autoSpaceDN/>
        <w:jc w:val="both"/>
        <w:divId w:val="1592859125"/>
        <w:rPr>
          <w:rFonts w:eastAsia="Times New Roman"/>
          <w:color w:val="000000"/>
          <w:sz w:val="20"/>
          <w:szCs w:val="20"/>
          <w:shd w:val="clear" w:color="auto" w:fill="FFFFFF"/>
        </w:rPr>
      </w:pPr>
      <w:r>
        <w:rPr>
          <w:rStyle w:val="salnttl1"/>
          <w:rFonts w:eastAsia="Times New Roman"/>
        </w:rPr>
        <w:t>(7)</w:t>
      </w:r>
      <w:r>
        <w:rPr>
          <w:rStyle w:val="salnbdy"/>
          <w:rFonts w:eastAsia="Times New Roman"/>
        </w:rPr>
        <w:t>Situaţia centralizatoare cuprinzând consumurile defalcate de asociaţia de proprietari/locatari pe beneficiarii ajutorului pentru energie</w:t>
      </w:r>
      <w:r>
        <w:rPr>
          <w:rStyle w:val="salnbdy"/>
          <w:rFonts w:eastAsia="Times New Roman"/>
        </w:rPr>
        <w:t xml:space="preserve"> electrică se întocmeşte potrivit modelului prevăzut în </w:t>
      </w:r>
      <w:r>
        <w:rPr>
          <w:rStyle w:val="slgi1"/>
          <w:rFonts w:eastAsia="Times New Roman"/>
        </w:rPr>
        <w:t>anexa nr. 11</w:t>
      </w:r>
      <w:r>
        <w:rPr>
          <w:rStyle w:val="salnbdy"/>
          <w:rFonts w:eastAsia="Times New Roman"/>
        </w:rPr>
        <w:t>.</w:t>
      </w:r>
    </w:p>
    <w:p w:rsidR="00000000" w:rsidRDefault="003F0BD4">
      <w:pPr>
        <w:pStyle w:val="sartttl"/>
        <w:jc w:val="both"/>
        <w:divId w:val="435902234"/>
        <w:rPr>
          <w:shd w:val="clear" w:color="auto" w:fill="FFFFFF"/>
        </w:rPr>
      </w:pPr>
      <w:r>
        <w:rPr>
          <w:shd w:val="clear" w:color="auto" w:fill="FFFFFF"/>
        </w:rPr>
        <w:t>Articolul 23</w:t>
      </w:r>
    </w:p>
    <w:p w:rsidR="00000000" w:rsidRDefault="003F0BD4">
      <w:pPr>
        <w:autoSpaceDE/>
        <w:autoSpaceDN/>
        <w:jc w:val="both"/>
        <w:divId w:val="1543514060"/>
        <w:rPr>
          <w:rStyle w:val="salnbdy"/>
          <w:rFonts w:eastAsia="Times New Roman"/>
        </w:rPr>
      </w:pPr>
      <w:r>
        <w:rPr>
          <w:rStyle w:val="salnttl1"/>
          <w:rFonts w:eastAsia="Times New Roman"/>
        </w:rPr>
        <w:t>(1)</w:t>
      </w:r>
      <w:r>
        <w:rPr>
          <w:rStyle w:val="salnbdy"/>
          <w:rFonts w:eastAsia="Times New Roman"/>
        </w:rPr>
        <w:t xml:space="preserve"> Pe baza consumului defalcat prevăzut la </w:t>
      </w:r>
      <w:r>
        <w:rPr>
          <w:rStyle w:val="slgi1"/>
          <w:rFonts w:eastAsia="Times New Roman"/>
        </w:rPr>
        <w:t>art. 22 alin. (7)</w:t>
      </w:r>
      <w:r>
        <w:rPr>
          <w:rStyle w:val="salnbdy"/>
          <w:rFonts w:eastAsia="Times New Roman"/>
        </w:rPr>
        <w:t>, furnizorul stabileşte cuantumul ajutorului efectiv, după cum urmează:</w:t>
      </w:r>
    </w:p>
    <w:p w:rsidR="00000000" w:rsidRDefault="003F0BD4">
      <w:pPr>
        <w:autoSpaceDE/>
        <w:autoSpaceDN/>
        <w:jc w:val="both"/>
        <w:divId w:val="716706575"/>
      </w:pPr>
      <w:r>
        <w:rPr>
          <w:rStyle w:val="slitttl1"/>
          <w:rFonts w:eastAsia="Times New Roman"/>
        </w:rPr>
        <w:t>a)</w:t>
      </w:r>
      <w:r>
        <w:rPr>
          <w:rStyle w:val="slitbdy"/>
          <w:rFonts w:eastAsia="Times New Roman"/>
        </w:rPr>
        <w:t>la nivelul cuantumului ajutorului stab</w:t>
      </w:r>
      <w:r>
        <w:rPr>
          <w:rStyle w:val="slitbdy"/>
          <w:rFonts w:eastAsia="Times New Roman"/>
        </w:rPr>
        <w:t>ilit prin dispoziţie a primarului, dacă valoarea consumului este mai mare sau egală cu acest nivel;</w:t>
      </w:r>
    </w:p>
    <w:p w:rsidR="00000000" w:rsidRDefault="003F0BD4">
      <w:pPr>
        <w:autoSpaceDE/>
        <w:autoSpaceDN/>
        <w:jc w:val="both"/>
        <w:divId w:val="655300956"/>
        <w:rPr>
          <w:rFonts w:eastAsia="Times New Roman"/>
          <w:color w:val="000000"/>
          <w:sz w:val="20"/>
          <w:szCs w:val="20"/>
          <w:shd w:val="clear" w:color="auto" w:fill="FFFFFF"/>
        </w:rPr>
      </w:pPr>
      <w:r>
        <w:rPr>
          <w:rStyle w:val="slitttl1"/>
          <w:rFonts w:eastAsia="Times New Roman"/>
        </w:rPr>
        <w:t>b)</w:t>
      </w:r>
      <w:r>
        <w:rPr>
          <w:rStyle w:val="slitbdy"/>
          <w:rFonts w:eastAsia="Times New Roman"/>
        </w:rPr>
        <w:t>la valoarea consumului, dacă acesta este mai mic decât cuantumul ajutorului stabilit prin dispoziţie a primarului.</w:t>
      </w:r>
    </w:p>
    <w:p w:rsidR="00000000" w:rsidRDefault="003F0BD4">
      <w:pPr>
        <w:autoSpaceDE/>
        <w:autoSpaceDN/>
        <w:jc w:val="both"/>
        <w:divId w:val="133372823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situaţia în care modalitatea de </w:t>
      </w:r>
      <w:r>
        <w:rPr>
          <w:rStyle w:val="salnbdy"/>
          <w:rFonts w:eastAsia="Times New Roman"/>
        </w:rPr>
        <w:t xml:space="preserve">facturare practicată de către furnizorul de energie electrică conduce la emiterea a mai mult de 5 facturi pentru perioada sezonului rece, cuantumul ajutorului efectiv stabilit potrivit prevederilor </w:t>
      </w:r>
      <w:r>
        <w:rPr>
          <w:rStyle w:val="slgi1"/>
          <w:rFonts w:eastAsia="Times New Roman"/>
        </w:rPr>
        <w:t>alin. (1)</w:t>
      </w:r>
      <w:r>
        <w:rPr>
          <w:rStyle w:val="salnbdy"/>
          <w:rFonts w:eastAsia="Times New Roman"/>
        </w:rPr>
        <w:t>, însumat pe această perioadă, nu poate depăşi cu</w:t>
      </w:r>
      <w:r>
        <w:rPr>
          <w:rStyle w:val="salnbdy"/>
          <w:rFonts w:eastAsia="Times New Roman"/>
        </w:rPr>
        <w:t>antumul însumat al ajutorului pentru energie electrică stabilit prin dispoziţia primarului pentru aceeaşi perioadă.</w:t>
      </w:r>
    </w:p>
    <w:p w:rsidR="00000000" w:rsidRDefault="003F0BD4">
      <w:pPr>
        <w:pStyle w:val="sartttl"/>
        <w:jc w:val="both"/>
        <w:divId w:val="1828208071"/>
        <w:rPr>
          <w:shd w:val="clear" w:color="auto" w:fill="FFFFFF"/>
        </w:rPr>
      </w:pPr>
      <w:r>
        <w:rPr>
          <w:shd w:val="clear" w:color="auto" w:fill="FFFFFF"/>
        </w:rPr>
        <w:t>Articolul 24</w:t>
      </w:r>
    </w:p>
    <w:p w:rsidR="00000000" w:rsidRDefault="003F0BD4">
      <w:pPr>
        <w:autoSpaceDE/>
        <w:autoSpaceDN/>
        <w:jc w:val="both"/>
        <w:divId w:val="86012354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Furnizorii de energie electrică transmit consumatorilor vulnerabili individuali, titulari de contracte individuale, factura</w:t>
      </w:r>
      <w:r>
        <w:rPr>
          <w:rStyle w:val="salnbdy"/>
          <w:rFonts w:eastAsia="Times New Roman"/>
        </w:rPr>
        <w:t xml:space="preserve"> reprezentând consumul de energie electrică, cu respectarea prevederilor </w:t>
      </w:r>
      <w:r>
        <w:rPr>
          <w:rStyle w:val="salnbdy"/>
          <w:rFonts w:eastAsia="Times New Roman"/>
          <w:color w:val="0000FF"/>
          <w:u w:val="single"/>
        </w:rPr>
        <w:t>art. 23 alin. (4) din lege</w:t>
      </w:r>
      <w:r>
        <w:rPr>
          <w:rStyle w:val="salnbdy"/>
          <w:rFonts w:eastAsia="Times New Roman"/>
        </w:rPr>
        <w:t xml:space="preserve">, în care se evidenţiază ajutorul pentru energie electrică calculat în condiţiile </w:t>
      </w:r>
      <w:r>
        <w:rPr>
          <w:rStyle w:val="slgi1"/>
          <w:rFonts w:eastAsia="Times New Roman"/>
        </w:rPr>
        <w:t>art. 23</w:t>
      </w:r>
      <w:r>
        <w:rPr>
          <w:rStyle w:val="salnbdy"/>
          <w:rFonts w:eastAsia="Times New Roman"/>
        </w:rPr>
        <w:t>.</w:t>
      </w:r>
    </w:p>
    <w:p w:rsidR="00000000" w:rsidRDefault="003F0BD4">
      <w:pPr>
        <w:autoSpaceDE/>
        <w:autoSpaceDN/>
        <w:jc w:val="both"/>
        <w:divId w:val="151718625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 baza facturilor prevăzute la </w:t>
      </w:r>
      <w:r>
        <w:rPr>
          <w:rStyle w:val="slgi1"/>
          <w:rFonts w:eastAsia="Times New Roman"/>
        </w:rPr>
        <w:t>alin. (1)</w:t>
      </w:r>
      <w:r>
        <w:rPr>
          <w:rStyle w:val="salnbdy"/>
          <w:rFonts w:eastAsia="Times New Roman"/>
        </w:rPr>
        <w:t>, furnizorul de energi</w:t>
      </w:r>
      <w:r>
        <w:rPr>
          <w:rStyle w:val="salnbdy"/>
          <w:rFonts w:eastAsia="Times New Roman"/>
        </w:rPr>
        <w:t xml:space="preserve">e electrică întocmeşte borderoul centralizator cuprinzând beneficiarii ajutorului pentru energie electrică şi cuantumul efectiv al acestuia, potrivit modelului prevăzut în </w:t>
      </w:r>
      <w:r>
        <w:rPr>
          <w:rStyle w:val="slgi1"/>
          <w:rFonts w:eastAsia="Times New Roman"/>
        </w:rPr>
        <w:t>anexa nr. 12</w:t>
      </w:r>
      <w:r>
        <w:rPr>
          <w:rStyle w:val="salnbdy"/>
          <w:rFonts w:eastAsia="Times New Roman"/>
        </w:rPr>
        <w:t>.</w:t>
      </w:r>
    </w:p>
    <w:p w:rsidR="00000000" w:rsidRDefault="003F0BD4">
      <w:pPr>
        <w:pStyle w:val="sartttl"/>
        <w:jc w:val="both"/>
        <w:divId w:val="1253660718"/>
        <w:rPr>
          <w:shd w:val="clear" w:color="auto" w:fill="FFFFFF"/>
        </w:rPr>
      </w:pPr>
      <w:r>
        <w:rPr>
          <w:shd w:val="clear" w:color="auto" w:fill="FFFFFF"/>
        </w:rPr>
        <w:t>Articolul 25</w:t>
      </w:r>
    </w:p>
    <w:p w:rsidR="00000000" w:rsidRDefault="003F0BD4">
      <w:pPr>
        <w:autoSpaceDE/>
        <w:autoSpaceDN/>
        <w:jc w:val="both"/>
        <w:divId w:val="591090940"/>
        <w:rPr>
          <w:rFonts w:eastAsia="Times New Roman"/>
          <w:color w:val="000000"/>
          <w:sz w:val="20"/>
          <w:szCs w:val="20"/>
          <w:shd w:val="clear" w:color="auto" w:fill="FFFFFF"/>
        </w:rPr>
      </w:pPr>
      <w:r>
        <w:rPr>
          <w:rStyle w:val="salnttl1"/>
          <w:rFonts w:eastAsia="Times New Roman"/>
        </w:rPr>
        <w:lastRenderedPageBreak/>
        <w:t>(1)</w:t>
      </w:r>
      <w:r>
        <w:rPr>
          <w:rStyle w:val="salnbdy"/>
          <w:rFonts w:eastAsia="Times New Roman"/>
        </w:rPr>
        <w:t xml:space="preserve"> Borderoul centralizator prevăzut la </w:t>
      </w:r>
      <w:r>
        <w:rPr>
          <w:rStyle w:val="slgi1"/>
          <w:rFonts w:eastAsia="Times New Roman"/>
        </w:rPr>
        <w:t>art. 24 alin. (2)</w:t>
      </w:r>
      <w:r>
        <w:rPr>
          <w:rStyle w:val="salnbdy"/>
          <w:rFonts w:eastAsia="Times New Roman"/>
        </w:rPr>
        <w:t xml:space="preserve"> reprezintă document de plată, se întocmeşte de furnizor în 3 exemplare şi se transmite primarilor pentru certificare.</w:t>
      </w:r>
    </w:p>
    <w:p w:rsidR="00000000" w:rsidRDefault="003F0BD4">
      <w:pPr>
        <w:autoSpaceDE/>
        <w:autoSpaceDN/>
        <w:jc w:val="both"/>
        <w:divId w:val="171673067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termen de 5 zile de la primire, primarii certifică şi transmit un exemplar agenţiilor teritoriale, pe baza căruia acestea achită l</w:t>
      </w:r>
      <w:r>
        <w:rPr>
          <w:rStyle w:val="salnbdy"/>
          <w:rFonts w:eastAsia="Times New Roman"/>
        </w:rPr>
        <w:t>a furnizori sumele reprezentând ajutoarele pentru energie electrică. Unul dintre celelalte două exemplare certificate rămâne la primar, iar celălalt se remite furnizorului.</w:t>
      </w:r>
    </w:p>
    <w:p w:rsidR="00000000" w:rsidRDefault="003F0BD4">
      <w:pPr>
        <w:pStyle w:val="ssecttl"/>
        <w:divId w:val="1767143581"/>
        <w:rPr>
          <w:shd w:val="clear" w:color="auto" w:fill="FFFFFF"/>
        </w:rPr>
      </w:pPr>
      <w:r>
        <w:rPr>
          <w:shd w:val="clear" w:color="auto" w:fill="FFFFFF"/>
        </w:rPr>
        <w:t>Secţiunea a 4-a</w:t>
      </w:r>
    </w:p>
    <w:p w:rsidR="00000000" w:rsidRDefault="003F0BD4">
      <w:pPr>
        <w:pStyle w:val="ssecden"/>
        <w:divId w:val="1767143581"/>
        <w:rPr>
          <w:shd w:val="clear" w:color="auto" w:fill="FFFFFF"/>
        </w:rPr>
      </w:pPr>
      <w:r>
        <w:rPr>
          <w:shd w:val="clear" w:color="auto" w:fill="FFFFFF"/>
        </w:rPr>
        <w:t>Ajutorul pentru combustibili solizi sau petrolieri</w:t>
      </w:r>
    </w:p>
    <w:p w:rsidR="00000000" w:rsidRDefault="003F0BD4">
      <w:pPr>
        <w:pStyle w:val="sartttl"/>
        <w:jc w:val="both"/>
        <w:divId w:val="2115860125"/>
        <w:rPr>
          <w:shd w:val="clear" w:color="auto" w:fill="FFFFFF"/>
        </w:rPr>
      </w:pPr>
      <w:r>
        <w:rPr>
          <w:shd w:val="clear" w:color="auto" w:fill="FFFFFF"/>
        </w:rPr>
        <w:t>Articolul 26</w:t>
      </w:r>
    </w:p>
    <w:p w:rsidR="00000000" w:rsidRDefault="003F0BD4">
      <w:pPr>
        <w:autoSpaceDE/>
        <w:autoSpaceDN/>
        <w:jc w:val="both"/>
        <w:divId w:val="79641593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Acordarea ajutorului pentru combustibili solizi sau petrolieri se realizează diferenţiat, în raport cu venitul mediu net lunar pe membru de familie, respectiv al persoanei singure, în condiţiile prevăzute la </w:t>
      </w:r>
      <w:r>
        <w:rPr>
          <w:rStyle w:val="salnbdy"/>
          <w:rFonts w:eastAsia="Times New Roman"/>
          <w:color w:val="0000FF"/>
          <w:u w:val="single"/>
        </w:rPr>
        <w:t xml:space="preserve">art. 7 alin. (1) </w:t>
      </w:r>
      <w:r>
        <w:rPr>
          <w:rStyle w:val="salnbdy"/>
          <w:rFonts w:eastAsia="Times New Roman"/>
        </w:rPr>
        <w:t xml:space="preserve">şi </w:t>
      </w:r>
      <w:r>
        <w:rPr>
          <w:rStyle w:val="salnbdy"/>
          <w:rFonts w:eastAsia="Times New Roman"/>
          <w:color w:val="0000FF"/>
          <w:u w:val="single"/>
        </w:rPr>
        <w:t>alin. (3) lit. c) din lege</w:t>
      </w:r>
      <w:r>
        <w:rPr>
          <w:rStyle w:val="salnbdy"/>
          <w:rFonts w:eastAsia="Times New Roman"/>
        </w:rPr>
        <w:t>.</w:t>
      </w:r>
    </w:p>
    <w:p w:rsidR="00000000" w:rsidRDefault="003F0BD4">
      <w:pPr>
        <w:autoSpaceDE/>
        <w:autoSpaceDN/>
        <w:jc w:val="both"/>
        <w:divId w:val="122232677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 baza dispoziţiilor prevăzute la </w:t>
      </w:r>
      <w:r>
        <w:rPr>
          <w:rStyle w:val="slgi1"/>
          <w:rFonts w:eastAsia="Times New Roman"/>
        </w:rPr>
        <w:t>art. 5 alin. (1)</w:t>
      </w:r>
      <w:r>
        <w:rPr>
          <w:rStyle w:val="salnbdy"/>
          <w:rFonts w:eastAsia="Times New Roman"/>
        </w:rPr>
        <w:t xml:space="preserve">, serviciul public de asistenţă socială întocmeşte lunar situaţia centralizatoare cuprinzând beneficiarii ajutorului pentru încălzirea locuinţei şi cuantumul aferent, potrivit modelului prevăzut în </w:t>
      </w:r>
      <w:r>
        <w:rPr>
          <w:rStyle w:val="slgi1"/>
          <w:rFonts w:eastAsia="Times New Roman"/>
        </w:rPr>
        <w:t>anex</w:t>
      </w:r>
      <w:r>
        <w:rPr>
          <w:rStyle w:val="slgi1"/>
          <w:rFonts w:eastAsia="Times New Roman"/>
        </w:rPr>
        <w:t>a nr. 13</w:t>
      </w:r>
      <w:r>
        <w:rPr>
          <w:rStyle w:val="salnbdy"/>
          <w:rFonts w:eastAsia="Times New Roman"/>
        </w:rPr>
        <w:t>.</w:t>
      </w:r>
    </w:p>
    <w:p w:rsidR="00000000" w:rsidRDefault="003F0BD4">
      <w:pPr>
        <w:autoSpaceDE/>
        <w:autoSpaceDN/>
        <w:jc w:val="both"/>
        <w:divId w:val="54375474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Situaţia centralizatoare prevăzută la </w:t>
      </w:r>
      <w:r>
        <w:rPr>
          <w:rStyle w:val="slgi1"/>
          <w:rFonts w:eastAsia="Times New Roman"/>
        </w:rPr>
        <w:t>alin. (2)</w:t>
      </w:r>
      <w:r>
        <w:rPr>
          <w:rStyle w:val="salnbdy"/>
          <w:rFonts w:eastAsia="Times New Roman"/>
        </w:rPr>
        <w:t xml:space="preserve"> se transmite agenţiilor teritoriale lunar, până la data de 15 a fiecărei luni pentru luna anterioară.</w:t>
      </w:r>
    </w:p>
    <w:p w:rsidR="00000000" w:rsidRDefault="003F0BD4">
      <w:pPr>
        <w:autoSpaceDE/>
        <w:autoSpaceDN/>
        <w:jc w:val="both"/>
        <w:divId w:val="2018387815"/>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Situaţia centralizatoare prevăzută la </w:t>
      </w:r>
      <w:r>
        <w:rPr>
          <w:rStyle w:val="slgi1"/>
          <w:rFonts w:eastAsia="Times New Roman"/>
        </w:rPr>
        <w:t>alin. (2)</w:t>
      </w:r>
      <w:r>
        <w:rPr>
          <w:rStyle w:val="salnbdy"/>
          <w:rFonts w:eastAsia="Times New Roman"/>
        </w:rPr>
        <w:t xml:space="preserve"> constituie document de plată şi se redac</w:t>
      </w:r>
      <w:r>
        <w:rPr>
          <w:rStyle w:val="salnbdy"/>
          <w:rFonts w:eastAsia="Times New Roman"/>
        </w:rPr>
        <w:t>tează în sistem electronic, fără modificări manuale sau alte vicii de formă sau de fond.</w:t>
      </w:r>
    </w:p>
    <w:p w:rsidR="00000000" w:rsidRDefault="003F0BD4">
      <w:pPr>
        <w:autoSpaceDE/>
        <w:autoSpaceDN/>
        <w:jc w:val="both"/>
        <w:divId w:val="66139849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Plata se va efectua direct titularului de către primăria în a cărei rază teritorială are locuinţa, din sumele transferate de la bugetul de stat cu această destinaţ</w:t>
      </w:r>
      <w:r>
        <w:rPr>
          <w:rStyle w:val="salnbdy"/>
          <w:rFonts w:eastAsia="Times New Roman"/>
        </w:rPr>
        <w:t xml:space="preserve">ie de agenţiile teritoriale, în baza situaţiei centralizatoare prevăzute la </w:t>
      </w:r>
      <w:r>
        <w:rPr>
          <w:rStyle w:val="slgi1"/>
          <w:rFonts w:eastAsia="Times New Roman"/>
        </w:rPr>
        <w:t>alin. (2)</w:t>
      </w:r>
      <w:r>
        <w:rPr>
          <w:rStyle w:val="salnbdy"/>
          <w:rFonts w:eastAsia="Times New Roman"/>
        </w:rPr>
        <w:t>.</w:t>
      </w:r>
    </w:p>
    <w:p w:rsidR="00000000" w:rsidRDefault="003F0BD4">
      <w:pPr>
        <w:pStyle w:val="sartttl"/>
        <w:jc w:val="both"/>
        <w:divId w:val="76899715"/>
        <w:rPr>
          <w:shd w:val="clear" w:color="auto" w:fill="FFFFFF"/>
        </w:rPr>
      </w:pPr>
      <w:r>
        <w:rPr>
          <w:shd w:val="clear" w:color="auto" w:fill="FFFFFF"/>
        </w:rPr>
        <w:t>Articolul 27</w:t>
      </w:r>
    </w:p>
    <w:p w:rsidR="00000000" w:rsidRDefault="003F0BD4">
      <w:pPr>
        <w:pStyle w:val="sartden"/>
        <w:jc w:val="both"/>
        <w:divId w:val="76899715"/>
        <w:rPr>
          <w:shd w:val="clear" w:color="auto" w:fill="FFFFFF"/>
        </w:rPr>
      </w:pPr>
      <w:r>
        <w:rPr>
          <w:rStyle w:val="spar3"/>
          <w:b w:val="0"/>
          <w:bCs w:val="0"/>
        </w:rPr>
        <w:t xml:space="preserve">În situaţia în care în aceeaşi gospodărie locuiesc atât familii sau persoane singure beneficiare de ajutor social în baza </w:t>
      </w:r>
      <w:r>
        <w:rPr>
          <w:rStyle w:val="spar3"/>
          <w:b w:val="0"/>
          <w:bCs w:val="0"/>
          <w:color w:val="0000FF"/>
          <w:u w:val="single"/>
        </w:rPr>
        <w:t>Legii nr. 416/2001</w:t>
      </w:r>
      <w:r>
        <w:rPr>
          <w:rStyle w:val="spar3"/>
          <w:b w:val="0"/>
          <w:bCs w:val="0"/>
        </w:rPr>
        <w:t>, cu modificăril</w:t>
      </w:r>
      <w:r>
        <w:rPr>
          <w:rStyle w:val="spar3"/>
          <w:b w:val="0"/>
          <w:bCs w:val="0"/>
        </w:rPr>
        <w:t xml:space="preserve">e şi completările ulterioare, cât şi familii sau persoane singure ale căror venituri se încadrează în limitele prevăzute la </w:t>
      </w:r>
      <w:r>
        <w:rPr>
          <w:rStyle w:val="spar3"/>
          <w:b w:val="0"/>
          <w:bCs w:val="0"/>
          <w:color w:val="0000FF"/>
          <w:u w:val="single"/>
        </w:rPr>
        <w:t>art. 7 alin. (1) din lege</w:t>
      </w:r>
      <w:r>
        <w:rPr>
          <w:rStyle w:val="spar3"/>
          <w:b w:val="0"/>
          <w:bCs w:val="0"/>
        </w:rPr>
        <w:t xml:space="preserve">, ajutorul pentru combustibili solizi sau petrolieri se acordă separat pentru fiecare familie sau persoană </w:t>
      </w:r>
      <w:r>
        <w:rPr>
          <w:rStyle w:val="spar3"/>
          <w:b w:val="0"/>
          <w:bCs w:val="0"/>
        </w:rPr>
        <w:t>singură din gospodărie.</w:t>
      </w:r>
    </w:p>
    <w:p w:rsidR="00000000" w:rsidRDefault="003F0BD4">
      <w:pPr>
        <w:pStyle w:val="ssecttl"/>
        <w:divId w:val="1021399490"/>
        <w:rPr>
          <w:shd w:val="clear" w:color="auto" w:fill="FFFFFF"/>
        </w:rPr>
      </w:pPr>
      <w:r>
        <w:rPr>
          <w:shd w:val="clear" w:color="auto" w:fill="FFFFFF"/>
        </w:rPr>
        <w:t>Secţiunea a 5-a</w:t>
      </w:r>
    </w:p>
    <w:p w:rsidR="00000000" w:rsidRDefault="003F0BD4">
      <w:pPr>
        <w:pStyle w:val="ssecden"/>
        <w:divId w:val="1021399490"/>
        <w:rPr>
          <w:shd w:val="clear" w:color="auto" w:fill="FFFFFF"/>
        </w:rPr>
      </w:pPr>
      <w:r>
        <w:rPr>
          <w:shd w:val="clear" w:color="auto" w:fill="FFFFFF"/>
        </w:rPr>
        <w:t>Suplimentul pentru energie</w:t>
      </w:r>
    </w:p>
    <w:p w:rsidR="00000000" w:rsidRDefault="003F0BD4">
      <w:pPr>
        <w:pStyle w:val="sartttl"/>
        <w:jc w:val="both"/>
        <w:divId w:val="1811626443"/>
        <w:rPr>
          <w:shd w:val="clear" w:color="auto" w:fill="FFFFFF"/>
        </w:rPr>
      </w:pPr>
      <w:r>
        <w:rPr>
          <w:shd w:val="clear" w:color="auto" w:fill="FFFFFF"/>
        </w:rPr>
        <w:t>Articolul 28</w:t>
      </w:r>
    </w:p>
    <w:p w:rsidR="00000000" w:rsidRDefault="003F0BD4">
      <w:pPr>
        <w:autoSpaceDE/>
        <w:autoSpaceDN/>
        <w:jc w:val="both"/>
        <w:divId w:val="142811206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Suplimentul pentru energie se acordă lunar tuturor beneficiarilor ajutorului pentru încălzirea locuinţei, precum şi familiilor sau persoanelor singure care nu au stabilit d</w:t>
      </w:r>
      <w:r>
        <w:rPr>
          <w:rStyle w:val="salnbdy"/>
          <w:rFonts w:eastAsia="Times New Roman"/>
        </w:rPr>
        <w:t xml:space="preserve">reptul la ajutorul pentru încălzire, dar care se încadrează în limitele de venituri prevăzute la </w:t>
      </w:r>
      <w:r>
        <w:rPr>
          <w:rStyle w:val="salnbdy"/>
          <w:rFonts w:eastAsia="Times New Roman"/>
          <w:color w:val="0000FF"/>
          <w:u w:val="single"/>
        </w:rPr>
        <w:t>art. 7 alin. (2) din lege</w:t>
      </w:r>
      <w:r>
        <w:rPr>
          <w:rStyle w:val="salnbdy"/>
          <w:rFonts w:eastAsia="Times New Roman"/>
        </w:rPr>
        <w:t>.</w:t>
      </w:r>
    </w:p>
    <w:p w:rsidR="00000000" w:rsidRDefault="003F0BD4">
      <w:pPr>
        <w:autoSpaceDE/>
        <w:autoSpaceDN/>
        <w:jc w:val="both"/>
        <w:divId w:val="133480040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Suplimentul pentru energie se acordă cumulat în funcţie de sursele de furnizare a energiei utilizate în locuinţă. În situaţia în</w:t>
      </w:r>
      <w:r>
        <w:rPr>
          <w:rStyle w:val="salnbdy"/>
          <w:rFonts w:eastAsia="Times New Roman"/>
        </w:rPr>
        <w:t xml:space="preserve"> care singura sursă de energie utilizată este energia electrică, cuantumul suplimentului este cel prevăzut la </w:t>
      </w:r>
      <w:r>
        <w:rPr>
          <w:rStyle w:val="salnbdy"/>
          <w:rFonts w:eastAsia="Times New Roman"/>
          <w:color w:val="0000FF"/>
          <w:u w:val="single"/>
        </w:rPr>
        <w:t>art. 25 alin. (5) din lege</w:t>
      </w:r>
      <w:r>
        <w:rPr>
          <w:rStyle w:val="salnbdy"/>
          <w:rFonts w:eastAsia="Times New Roman"/>
        </w:rPr>
        <w:t>.</w:t>
      </w:r>
    </w:p>
    <w:p w:rsidR="00000000" w:rsidRDefault="003F0BD4">
      <w:pPr>
        <w:autoSpaceDE/>
        <w:autoSpaceDN/>
        <w:jc w:val="both"/>
        <w:divId w:val="42561460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Suplimentul pentru energie se acordă pe bază de cerere şi declaraţie pe propria răspundere, al cărui model este ce</w:t>
      </w:r>
      <w:r>
        <w:rPr>
          <w:rStyle w:val="salnbdy"/>
          <w:rFonts w:eastAsia="Times New Roman"/>
        </w:rPr>
        <w:t xml:space="preserve">l prevăzut la </w:t>
      </w:r>
      <w:r>
        <w:rPr>
          <w:rStyle w:val="slgi1"/>
          <w:rFonts w:eastAsia="Times New Roman"/>
        </w:rPr>
        <w:t>art. 2 alin. (5)</w:t>
      </w:r>
      <w:r>
        <w:rPr>
          <w:rStyle w:val="salnbdy"/>
          <w:rFonts w:eastAsia="Times New Roman"/>
        </w:rPr>
        <w:t xml:space="preserve"> şi </w:t>
      </w:r>
      <w:r>
        <w:rPr>
          <w:rStyle w:val="slgi1"/>
          <w:rFonts w:eastAsia="Times New Roman"/>
        </w:rPr>
        <w:t>(6)</w:t>
      </w:r>
      <w:r>
        <w:rPr>
          <w:rStyle w:val="salnbdy"/>
          <w:rFonts w:eastAsia="Times New Roman"/>
        </w:rPr>
        <w:t>, şi se poate solicita fie împreună cu ajutorul pentru încălzire, fie separat, pe parcursul anului.</w:t>
      </w:r>
    </w:p>
    <w:p w:rsidR="00000000" w:rsidRDefault="003F0BD4">
      <w:pPr>
        <w:autoSpaceDE/>
        <w:autoSpaceDN/>
        <w:jc w:val="both"/>
        <w:divId w:val="430707920"/>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Dreptul la suplimentul pentru energie se stabileşte prin dispoziţia primarului în condiţiile </w:t>
      </w:r>
      <w:r>
        <w:rPr>
          <w:rStyle w:val="salnbdy"/>
          <w:rFonts w:eastAsia="Times New Roman"/>
          <w:color w:val="0000FF"/>
          <w:u w:val="single"/>
        </w:rPr>
        <w:t xml:space="preserve">art. 26 alin. (2) din </w:t>
      </w:r>
      <w:r>
        <w:rPr>
          <w:rStyle w:val="salnbdy"/>
          <w:rFonts w:eastAsia="Times New Roman"/>
          <w:color w:val="0000FF"/>
          <w:u w:val="single"/>
        </w:rPr>
        <w:t>lege</w:t>
      </w:r>
      <w:r>
        <w:rPr>
          <w:rStyle w:val="salnbdy"/>
          <w:rFonts w:eastAsia="Times New Roman"/>
        </w:rPr>
        <w:t xml:space="preserve">. În situaţia în care suplimentul pentru energie se solicită odată cu ajutorul pentru încălzire, dispoziţia primarului va conţine ambele drepturi. </w:t>
      </w:r>
    </w:p>
    <w:p w:rsidR="00000000" w:rsidRDefault="003F0BD4">
      <w:pPr>
        <w:autoSpaceDE/>
        <w:autoSpaceDN/>
        <w:jc w:val="both"/>
        <w:divId w:val="521627524"/>
        <w:rPr>
          <w:rStyle w:val="salnbdy"/>
        </w:rPr>
      </w:pPr>
      <w:r>
        <w:rPr>
          <w:rStyle w:val="salnttl1"/>
          <w:rFonts w:eastAsia="Times New Roman"/>
        </w:rPr>
        <w:t>(5)</w:t>
      </w:r>
      <w:r>
        <w:rPr>
          <w:rStyle w:val="salnbdy"/>
          <w:rFonts w:eastAsia="Times New Roman"/>
        </w:rPr>
        <w:t xml:space="preserve"> Cuantumul suplimentului pentru energie se stabileşte cumulat pentru toate sursele de energie utiliza</w:t>
      </w:r>
      <w:r>
        <w:rPr>
          <w:rStyle w:val="salnbdy"/>
          <w:rFonts w:eastAsia="Times New Roman"/>
        </w:rPr>
        <w:t>te, potrivit următorului exemplu:</w:t>
      </w:r>
    </w:p>
    <w:p w:rsidR="00000000" w:rsidRDefault="003F0BD4">
      <w:pPr>
        <w:pStyle w:val="spar"/>
        <w:jc w:val="both"/>
        <w:divId w:val="521627524"/>
      </w:pPr>
      <w:r>
        <w:rPr>
          <w:rFonts w:ascii="Verdana" w:hAnsi="Verdana"/>
          <w:color w:val="000000"/>
          <w:sz w:val="20"/>
          <w:szCs w:val="20"/>
          <w:shd w:val="clear" w:color="auto" w:fill="FFFFFF"/>
        </w:rPr>
        <w:t>Exemplu: o familie cu 5 membri şi venituri de 199 lei/persoană care utilizează pentru încălzire energie termică în sistem centralizat, pentru iluminat şi aparate electrocasnice utilizează energie electrică şi pentru prepararea hranei utilizează gazele natu</w:t>
      </w:r>
      <w:r>
        <w:rPr>
          <w:rFonts w:ascii="Verdana" w:hAnsi="Verdana"/>
          <w:color w:val="000000"/>
          <w:sz w:val="20"/>
          <w:szCs w:val="20"/>
          <w:shd w:val="clear" w:color="auto" w:fill="FFFFFF"/>
        </w:rPr>
        <w:t>rale</w:t>
      </w:r>
    </w:p>
    <w:p w:rsidR="00000000" w:rsidRDefault="003F0BD4">
      <w:pPr>
        <w:autoSpaceDE/>
        <w:autoSpaceDN/>
        <w:ind w:left="225"/>
        <w:jc w:val="both"/>
        <w:divId w:val="521627524"/>
        <w:rPr>
          <w:rStyle w:val="spar3"/>
          <w:rFonts w:eastAsia="Times New Roman"/>
        </w:rPr>
      </w:pPr>
      <w:r>
        <w:rPr>
          <w:rStyle w:val="spar3"/>
          <w:rFonts w:eastAsia="Times New Roman"/>
        </w:rPr>
        <w:t>Această familie va beneficia de:</w:t>
      </w:r>
    </w:p>
    <w:p w:rsidR="00000000" w:rsidRDefault="003F0BD4">
      <w:pPr>
        <w:autoSpaceDE/>
        <w:autoSpaceDN/>
        <w:ind w:left="225"/>
        <w:jc w:val="both"/>
        <w:divId w:val="1935748405"/>
      </w:pPr>
      <w:r>
        <w:rPr>
          <w:rStyle w:val="slitttl1"/>
          <w:rFonts w:eastAsia="Times New Roman"/>
        </w:rPr>
        <w:t>a)</w:t>
      </w:r>
      <w:r>
        <w:rPr>
          <w:rStyle w:val="slitbdy"/>
          <w:rFonts w:eastAsia="Times New Roman"/>
        </w:rPr>
        <w:t xml:space="preserve">ajutor pentru încălzire cu energie termică calculat potrivit prevederilor </w:t>
      </w:r>
      <w:r>
        <w:rPr>
          <w:rStyle w:val="slgi1"/>
          <w:rFonts w:eastAsia="Times New Roman"/>
        </w:rPr>
        <w:t>art. 10</w:t>
      </w:r>
      <w:r>
        <w:rPr>
          <w:rStyle w:val="slitbdy"/>
          <w:rFonts w:eastAsia="Times New Roman"/>
        </w:rPr>
        <w:t xml:space="preserve"> şi </w:t>
      </w:r>
      <w:r>
        <w:rPr>
          <w:rStyle w:val="slgi1"/>
          <w:rFonts w:eastAsia="Times New Roman"/>
        </w:rPr>
        <w:t>11</w:t>
      </w:r>
      <w:r>
        <w:rPr>
          <w:rStyle w:val="slitbdy"/>
          <w:rFonts w:eastAsia="Times New Roman"/>
        </w:rPr>
        <w:t>;</w:t>
      </w:r>
    </w:p>
    <w:p w:rsidR="00000000" w:rsidRDefault="003F0BD4">
      <w:pPr>
        <w:autoSpaceDE/>
        <w:autoSpaceDN/>
        <w:ind w:left="225"/>
        <w:jc w:val="both"/>
        <w:divId w:val="1533760754"/>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supliment pentru energie termică în cuantumul prevăzut la </w:t>
      </w:r>
      <w:r>
        <w:rPr>
          <w:rStyle w:val="slitbdy"/>
          <w:rFonts w:eastAsia="Times New Roman"/>
          <w:color w:val="0000FF"/>
          <w:u w:val="single"/>
        </w:rPr>
        <w:t>art. 25 alin. (1) lit. c)</w:t>
      </w:r>
      <w:r>
        <w:rPr>
          <w:rStyle w:val="slitbdy"/>
          <w:rFonts w:eastAsia="Times New Roman"/>
        </w:rPr>
        <w:t xml:space="preserve"> şi </w:t>
      </w:r>
      <w:r>
        <w:rPr>
          <w:rStyle w:val="slitbdy"/>
          <w:rFonts w:eastAsia="Times New Roman"/>
          <w:color w:val="0000FF"/>
          <w:u w:val="single"/>
        </w:rPr>
        <w:t>alin. (2) lit. a) din lege</w:t>
      </w:r>
      <w:r>
        <w:rPr>
          <w:rStyle w:val="slitbdy"/>
          <w:rFonts w:eastAsia="Times New Roman"/>
        </w:rPr>
        <w:t>;</w:t>
      </w:r>
    </w:p>
    <w:p w:rsidR="00000000" w:rsidRDefault="003F0BD4">
      <w:pPr>
        <w:autoSpaceDE/>
        <w:autoSpaceDN/>
        <w:ind w:left="225"/>
        <w:jc w:val="both"/>
        <w:divId w:val="1709407757"/>
        <w:rPr>
          <w:rFonts w:eastAsia="Times New Roman"/>
          <w:color w:val="000000"/>
          <w:sz w:val="20"/>
          <w:szCs w:val="20"/>
          <w:shd w:val="clear" w:color="auto" w:fill="FFFFFF"/>
        </w:rPr>
      </w:pPr>
      <w:r>
        <w:rPr>
          <w:rStyle w:val="slitttl1"/>
          <w:rFonts w:eastAsia="Times New Roman"/>
        </w:rPr>
        <w:t>c)</w:t>
      </w:r>
      <w:r>
        <w:rPr>
          <w:rStyle w:val="slitbdy"/>
          <w:rFonts w:eastAsia="Times New Roman"/>
        </w:rPr>
        <w:t>suplimen</w:t>
      </w:r>
      <w:r>
        <w:rPr>
          <w:rStyle w:val="slitbdy"/>
          <w:rFonts w:eastAsia="Times New Roman"/>
        </w:rPr>
        <w:t xml:space="preserve">t pentru gaze naturale în cuantumul prevăzut la </w:t>
      </w:r>
      <w:r>
        <w:rPr>
          <w:rStyle w:val="slitbdy"/>
          <w:rFonts w:eastAsia="Times New Roman"/>
          <w:color w:val="0000FF"/>
          <w:u w:val="single"/>
        </w:rPr>
        <w:t>art. 25 alin. (1) lit. b)</w:t>
      </w:r>
      <w:r>
        <w:rPr>
          <w:rStyle w:val="slitbdy"/>
          <w:rFonts w:eastAsia="Times New Roman"/>
        </w:rPr>
        <w:t xml:space="preserve"> şi </w:t>
      </w:r>
      <w:r>
        <w:rPr>
          <w:rStyle w:val="slitbdy"/>
          <w:rFonts w:eastAsia="Times New Roman"/>
          <w:color w:val="0000FF"/>
          <w:u w:val="single"/>
        </w:rPr>
        <w:t>alin. (2) lit. a) din lege</w:t>
      </w:r>
      <w:r>
        <w:rPr>
          <w:rStyle w:val="slitbdy"/>
          <w:rFonts w:eastAsia="Times New Roman"/>
        </w:rPr>
        <w:t>;</w:t>
      </w:r>
    </w:p>
    <w:p w:rsidR="00000000" w:rsidRDefault="003F0BD4">
      <w:pPr>
        <w:autoSpaceDE/>
        <w:autoSpaceDN/>
        <w:ind w:left="225"/>
        <w:jc w:val="both"/>
        <w:divId w:val="1900745873"/>
        <w:rPr>
          <w:rFonts w:eastAsia="Times New Roman"/>
          <w:color w:val="000000"/>
          <w:sz w:val="20"/>
          <w:szCs w:val="20"/>
          <w:shd w:val="clear" w:color="auto" w:fill="FFFFFF"/>
        </w:rPr>
      </w:pPr>
      <w:r>
        <w:rPr>
          <w:rStyle w:val="slitttl1"/>
          <w:rFonts w:eastAsia="Times New Roman"/>
        </w:rPr>
        <w:lastRenderedPageBreak/>
        <w:t>d)</w:t>
      </w:r>
      <w:r>
        <w:rPr>
          <w:rStyle w:val="slitbdy"/>
          <w:rFonts w:eastAsia="Times New Roman"/>
        </w:rPr>
        <w:t xml:space="preserve">supliment pentru energie electrică în cuantumul prevăzut la </w:t>
      </w:r>
      <w:r>
        <w:rPr>
          <w:rStyle w:val="slitbdy"/>
          <w:rFonts w:eastAsia="Times New Roman"/>
          <w:color w:val="0000FF"/>
          <w:u w:val="single"/>
        </w:rPr>
        <w:t>art. 25 alin. (1) lit. a)</w:t>
      </w:r>
      <w:r>
        <w:rPr>
          <w:rStyle w:val="slitbdy"/>
          <w:rFonts w:eastAsia="Times New Roman"/>
        </w:rPr>
        <w:t xml:space="preserve"> şi </w:t>
      </w:r>
      <w:r>
        <w:rPr>
          <w:rStyle w:val="slitbdy"/>
          <w:rFonts w:eastAsia="Times New Roman"/>
          <w:color w:val="0000FF"/>
          <w:u w:val="single"/>
        </w:rPr>
        <w:t>alin. (2) lit. a) din lege</w:t>
      </w:r>
      <w:r>
        <w:rPr>
          <w:rStyle w:val="slitbdy"/>
          <w:rFonts w:eastAsia="Times New Roman"/>
        </w:rPr>
        <w:t>.</w:t>
      </w:r>
    </w:p>
    <w:p w:rsidR="00000000" w:rsidRDefault="003F0BD4">
      <w:pPr>
        <w:pStyle w:val="sartttl"/>
        <w:jc w:val="both"/>
        <w:divId w:val="373582267"/>
        <w:rPr>
          <w:shd w:val="clear" w:color="auto" w:fill="FFFFFF"/>
        </w:rPr>
      </w:pPr>
      <w:r>
        <w:rPr>
          <w:shd w:val="clear" w:color="auto" w:fill="FFFFFF"/>
        </w:rPr>
        <w:t>Articolul 29</w:t>
      </w:r>
    </w:p>
    <w:p w:rsidR="00000000" w:rsidRDefault="003F0BD4">
      <w:pPr>
        <w:autoSpaceDE/>
        <w:autoSpaceDN/>
        <w:jc w:val="both"/>
        <w:divId w:val="694309772"/>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acordarea</w:t>
      </w:r>
      <w:r>
        <w:rPr>
          <w:rStyle w:val="salnbdy"/>
          <w:rFonts w:eastAsia="Times New Roman"/>
        </w:rPr>
        <w:t xml:space="preserve"> suplimentului pentru energie, serviciul public de asistenţă socială condus de primar sau, după caz, persoana cu atribuţii în domeniul asistenţei sociale din aparatul de specialitate al primarului întocmeşte lunar situaţiile centralizatoare cuprinzând bene</w:t>
      </w:r>
      <w:r>
        <w:rPr>
          <w:rStyle w:val="salnbdy"/>
          <w:rFonts w:eastAsia="Times New Roman"/>
        </w:rPr>
        <w:t xml:space="preserve">ficiarii acestui drept, pe surse de energie, al căror model este prevăzut în </w:t>
      </w:r>
      <w:r>
        <w:rPr>
          <w:rStyle w:val="slgi1"/>
          <w:rFonts w:eastAsia="Times New Roman"/>
        </w:rPr>
        <w:t>anexele nr. 14-17</w:t>
      </w:r>
      <w:r>
        <w:rPr>
          <w:rStyle w:val="salnbdy"/>
          <w:rFonts w:eastAsia="Times New Roman"/>
        </w:rPr>
        <w:t>.</w:t>
      </w:r>
    </w:p>
    <w:p w:rsidR="00000000" w:rsidRDefault="003F0BD4">
      <w:pPr>
        <w:autoSpaceDE/>
        <w:autoSpaceDN/>
        <w:jc w:val="both"/>
        <w:divId w:val="91882921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Situaţia centralizatoare se aprobă de către primar şi se transmite agenţiei teritoriale, iar în cazul suplimentului prevăzut la </w:t>
      </w:r>
      <w:r>
        <w:rPr>
          <w:rStyle w:val="salnbdy"/>
          <w:rFonts w:eastAsia="Times New Roman"/>
          <w:color w:val="0000FF"/>
          <w:u w:val="single"/>
        </w:rPr>
        <w:t>art. 25 alin. (1) lit. a)-c)</w:t>
      </w:r>
      <w:r>
        <w:rPr>
          <w:rStyle w:val="salnbdy"/>
          <w:rFonts w:eastAsia="Times New Roman"/>
        </w:rPr>
        <w:t xml:space="preserve"> şi </w:t>
      </w:r>
      <w:r>
        <w:rPr>
          <w:rStyle w:val="salnbdy"/>
          <w:rFonts w:eastAsia="Times New Roman"/>
          <w:color w:val="0000FF"/>
          <w:u w:val="single"/>
        </w:rPr>
        <w:t>alin. (5) din lege</w:t>
      </w:r>
      <w:r>
        <w:rPr>
          <w:rStyle w:val="salnbdy"/>
          <w:rFonts w:eastAsia="Times New Roman"/>
        </w:rPr>
        <w:t xml:space="preserve">, şi furnizorilor. </w:t>
      </w:r>
    </w:p>
    <w:p w:rsidR="00000000" w:rsidRDefault="003F0BD4">
      <w:pPr>
        <w:pStyle w:val="sartttl"/>
        <w:jc w:val="both"/>
        <w:divId w:val="1246720103"/>
        <w:rPr>
          <w:shd w:val="clear" w:color="auto" w:fill="FFFFFF"/>
        </w:rPr>
      </w:pPr>
      <w:r>
        <w:rPr>
          <w:shd w:val="clear" w:color="auto" w:fill="FFFFFF"/>
        </w:rPr>
        <w:t>Articolul 30</w:t>
      </w:r>
    </w:p>
    <w:p w:rsidR="00000000" w:rsidRDefault="003F0BD4">
      <w:pPr>
        <w:autoSpaceDE/>
        <w:autoSpaceDN/>
        <w:jc w:val="both"/>
        <w:divId w:val="134049896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 xml:space="preserve">Factura reprezentând contravaloarea consumului de energie termică, gaze naturale sau energie electrică emisă atât în perioada sezonului rece, cât şi în celelalte luni ale anului va conţine şi suma reprezentând suplimentul pentru energie, care se scade din </w:t>
      </w:r>
      <w:r>
        <w:rPr>
          <w:rStyle w:val="salnbdy"/>
          <w:rFonts w:eastAsia="Times New Roman"/>
        </w:rPr>
        <w:t>aceasta.</w:t>
      </w:r>
    </w:p>
    <w:p w:rsidR="00000000" w:rsidRDefault="003F0BD4">
      <w:pPr>
        <w:autoSpaceDE/>
        <w:autoSpaceDN/>
        <w:jc w:val="both"/>
        <w:divId w:val="18776642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Pentru plata suplimentului de energie furnizorii de energie termică în sistem centralizat, gaze naturale şi energie electrică întocmesc borderouri de plată cu beneficiarii suplimentului, al căror model este prevăzut în </w:t>
      </w:r>
      <w:r>
        <w:rPr>
          <w:rStyle w:val="slgi1"/>
          <w:rFonts w:eastAsia="Times New Roman"/>
        </w:rPr>
        <w:t>anexele nr. 18-20</w:t>
      </w:r>
      <w:r>
        <w:rPr>
          <w:rStyle w:val="salnbdy"/>
          <w:rFonts w:eastAsia="Times New Roman"/>
        </w:rPr>
        <w:t>.</w:t>
      </w:r>
    </w:p>
    <w:p w:rsidR="00000000" w:rsidRDefault="003F0BD4">
      <w:pPr>
        <w:autoSpaceDE/>
        <w:autoSpaceDN/>
        <w:jc w:val="both"/>
        <w:divId w:val="1620603086"/>
        <w:rPr>
          <w:rStyle w:val="salnbdy"/>
        </w:rPr>
      </w:pPr>
      <w:r>
        <w:rPr>
          <w:rStyle w:val="salnttl1"/>
          <w:rFonts w:eastAsia="Times New Roman"/>
        </w:rPr>
        <w:t>(3)</w:t>
      </w:r>
      <w:r>
        <w:rPr>
          <w:rStyle w:val="salnbdy"/>
          <w:rFonts w:eastAsia="Times New Roman"/>
        </w:rPr>
        <w:t xml:space="preserve"> Su</w:t>
      </w:r>
      <w:r>
        <w:rPr>
          <w:rStyle w:val="salnbdy"/>
          <w:rFonts w:eastAsia="Times New Roman"/>
        </w:rPr>
        <w:t xml:space="preserve">plimentul pentru energie se acordă în cuantumul prevăzut la </w:t>
      </w:r>
      <w:r>
        <w:rPr>
          <w:rStyle w:val="salnbdy"/>
          <w:rFonts w:eastAsia="Times New Roman"/>
          <w:color w:val="0000FF"/>
          <w:u w:val="single"/>
        </w:rPr>
        <w:t>art. 25 din lege</w:t>
      </w:r>
      <w:r>
        <w:rPr>
          <w:rStyle w:val="salnbdy"/>
          <w:rFonts w:eastAsia="Times New Roman"/>
        </w:rPr>
        <w:t>, pe tot parcursul anului, şi se plăteşte astfel:</w:t>
      </w:r>
    </w:p>
    <w:p w:rsidR="00000000" w:rsidRDefault="003F0BD4">
      <w:pPr>
        <w:autoSpaceDE/>
        <w:autoSpaceDN/>
        <w:jc w:val="both"/>
        <w:divId w:val="958608944"/>
      </w:pPr>
      <w:r>
        <w:rPr>
          <w:rStyle w:val="slitttl1"/>
          <w:rFonts w:eastAsia="Times New Roman"/>
        </w:rPr>
        <w:t>a)</w:t>
      </w:r>
      <w:r>
        <w:rPr>
          <w:rStyle w:val="slitbdy"/>
          <w:rFonts w:eastAsia="Times New Roman"/>
        </w:rPr>
        <w:t xml:space="preserve">direct furnizorului, în cazul suplimentului prevăzut la </w:t>
      </w:r>
      <w:r>
        <w:rPr>
          <w:rStyle w:val="slitbdy"/>
          <w:rFonts w:eastAsia="Times New Roman"/>
          <w:color w:val="0000FF"/>
          <w:u w:val="single"/>
        </w:rPr>
        <w:t>art. 25 alin. (1) lit. a)-c)</w:t>
      </w:r>
      <w:r>
        <w:rPr>
          <w:rStyle w:val="slitbdy"/>
          <w:rFonts w:eastAsia="Times New Roman"/>
        </w:rPr>
        <w:t>;</w:t>
      </w:r>
    </w:p>
    <w:p w:rsidR="00000000" w:rsidRDefault="003F0BD4">
      <w:pPr>
        <w:autoSpaceDE/>
        <w:autoSpaceDN/>
        <w:jc w:val="both"/>
        <w:divId w:val="1590772640"/>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direct titularului, în cazul suplimentului prevăzut la </w:t>
      </w:r>
      <w:r>
        <w:rPr>
          <w:rStyle w:val="slitbdy"/>
          <w:rFonts w:eastAsia="Times New Roman"/>
          <w:color w:val="0000FF"/>
          <w:u w:val="single"/>
        </w:rPr>
        <w:t>art. 25 alin. (1) lit. d)</w:t>
      </w:r>
      <w:r>
        <w:rPr>
          <w:rStyle w:val="slitbdy"/>
          <w:rFonts w:eastAsia="Times New Roman"/>
        </w:rPr>
        <w:t>, de către primăria de domiciliu, din sumele transferate de la bugetul de stat cu această destinaţie de agenţiile teritoriale, în baza borderoului de plată cu beneficiarii supl</w:t>
      </w:r>
      <w:r>
        <w:rPr>
          <w:rStyle w:val="slitbdy"/>
          <w:rFonts w:eastAsia="Times New Roman"/>
        </w:rPr>
        <w:t xml:space="preserve">imentului, al cărui model este prevăzut în </w:t>
      </w:r>
      <w:r>
        <w:rPr>
          <w:rStyle w:val="slgi1"/>
          <w:rFonts w:eastAsia="Times New Roman"/>
        </w:rPr>
        <w:t>anexa nr. 17</w:t>
      </w:r>
      <w:r>
        <w:rPr>
          <w:rStyle w:val="slitbdy"/>
          <w:rFonts w:eastAsia="Times New Roman"/>
        </w:rPr>
        <w:t>.</w:t>
      </w:r>
    </w:p>
    <w:p w:rsidR="00000000" w:rsidRDefault="003F0BD4">
      <w:pPr>
        <w:pStyle w:val="scapttl"/>
        <w:divId w:val="8988554"/>
        <w:rPr>
          <w:shd w:val="clear" w:color="auto" w:fill="FFFFFF"/>
        </w:rPr>
      </w:pPr>
      <w:r>
        <w:rPr>
          <w:shd w:val="clear" w:color="auto" w:fill="FFFFFF"/>
        </w:rPr>
        <w:t>Capitolul III</w:t>
      </w:r>
    </w:p>
    <w:p w:rsidR="00000000" w:rsidRDefault="003F0BD4">
      <w:pPr>
        <w:pStyle w:val="scapden"/>
        <w:divId w:val="8988554"/>
        <w:rPr>
          <w:shd w:val="clear" w:color="auto" w:fill="FFFFFF"/>
        </w:rPr>
      </w:pPr>
      <w:r>
        <w:rPr>
          <w:shd w:val="clear" w:color="auto" w:fill="FFFFFF"/>
        </w:rPr>
        <w:t>Dispoziţii tranzitorii şi finale</w:t>
      </w:r>
    </w:p>
    <w:p w:rsidR="00000000" w:rsidRDefault="003F0BD4">
      <w:pPr>
        <w:pStyle w:val="sartttl"/>
        <w:jc w:val="both"/>
        <w:divId w:val="1097359736"/>
        <w:rPr>
          <w:shd w:val="clear" w:color="auto" w:fill="FFFFFF"/>
        </w:rPr>
      </w:pPr>
      <w:r>
        <w:rPr>
          <w:shd w:val="clear" w:color="auto" w:fill="FFFFFF"/>
        </w:rPr>
        <w:t>Articolul 31</w:t>
      </w:r>
    </w:p>
    <w:p w:rsidR="00000000" w:rsidRDefault="003F0BD4">
      <w:pPr>
        <w:autoSpaceDE/>
        <w:autoSpaceDN/>
        <w:jc w:val="both"/>
        <w:divId w:val="9825757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Agenţiile teritoriale, pe baza borderourilor prevăzute la </w:t>
      </w:r>
      <w:r>
        <w:rPr>
          <w:rStyle w:val="slgi1"/>
          <w:rFonts w:eastAsia="Times New Roman"/>
        </w:rPr>
        <w:t>art. 15 alin. (2)</w:t>
      </w:r>
      <w:r>
        <w:rPr>
          <w:rStyle w:val="salnbdy"/>
          <w:rFonts w:eastAsia="Times New Roman"/>
        </w:rPr>
        <w:t xml:space="preserve">, </w:t>
      </w:r>
      <w:r>
        <w:rPr>
          <w:rStyle w:val="slgi1"/>
          <w:rFonts w:eastAsia="Times New Roman"/>
        </w:rPr>
        <w:t>art. 20 alin. (2)</w:t>
      </w:r>
      <w:r>
        <w:rPr>
          <w:rStyle w:val="salnbdy"/>
          <w:rFonts w:eastAsia="Times New Roman"/>
        </w:rPr>
        <w:t xml:space="preserve">, </w:t>
      </w:r>
      <w:r>
        <w:rPr>
          <w:rStyle w:val="slgi1"/>
          <w:rFonts w:eastAsia="Times New Roman"/>
        </w:rPr>
        <w:t>art. 24 alin. (2)</w:t>
      </w:r>
      <w:r>
        <w:rPr>
          <w:rStyle w:val="salnbdy"/>
          <w:rFonts w:eastAsia="Times New Roman"/>
        </w:rPr>
        <w:t xml:space="preserve"> şi </w:t>
      </w:r>
      <w:r>
        <w:rPr>
          <w:rStyle w:val="slgi1"/>
          <w:rFonts w:eastAsia="Times New Roman"/>
        </w:rPr>
        <w:t>art. 30 alin. (2)</w:t>
      </w:r>
      <w:r>
        <w:rPr>
          <w:rStyle w:val="salnbdy"/>
          <w:rFonts w:eastAsia="Times New Roman"/>
        </w:rPr>
        <w:t>,</w:t>
      </w:r>
      <w:r>
        <w:rPr>
          <w:rStyle w:val="salnbdy"/>
          <w:rFonts w:eastAsia="Times New Roman"/>
        </w:rPr>
        <w:t xml:space="preserve"> solicită Agenţiei Naţionale pentru Plăţi şi Inspecţie Socială creditele bugetare corespunzătoare ajutoarelor pentru încălzire şi suplimentului pentru energie suportate din bugetul de stat. Borderourile se transmit atât în format letric, cât şi în format e</w:t>
      </w:r>
      <w:r>
        <w:rPr>
          <w:rStyle w:val="salnbdy"/>
          <w:rFonts w:eastAsia="Times New Roman"/>
        </w:rPr>
        <w:t>lectronic.</w:t>
      </w:r>
    </w:p>
    <w:p w:rsidR="00000000" w:rsidRDefault="003F0BD4">
      <w:pPr>
        <w:autoSpaceDE/>
        <w:autoSpaceDN/>
        <w:jc w:val="both"/>
        <w:divId w:val="36791940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Lunar, pe baza solicitărilor de credite bugetare transmise de agenţiile teritoriale, Agenţia Naţională pentru Plăţi şi Inspecţie Socială transmite Ministerului Muncii şi Protecţiei Sociale necesarul de credite bugetare centralizat la nivelul</w:t>
      </w:r>
      <w:r>
        <w:rPr>
          <w:rStyle w:val="salnbdy"/>
          <w:rFonts w:eastAsia="Times New Roman"/>
        </w:rPr>
        <w:t xml:space="preserve"> întregii ţări.</w:t>
      </w:r>
    </w:p>
    <w:p w:rsidR="00000000" w:rsidRDefault="003F0BD4">
      <w:pPr>
        <w:autoSpaceDE/>
        <w:autoSpaceDN/>
        <w:jc w:val="both"/>
        <w:divId w:val="1200971380"/>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Ministerul Muncii şi Protecţiei Sociale transmite lunar Ministerului Finanţelor documentaţia pentru deschiderea de credite bugetare.</w:t>
      </w:r>
    </w:p>
    <w:p w:rsidR="00000000" w:rsidRDefault="003F0BD4">
      <w:pPr>
        <w:autoSpaceDE/>
        <w:autoSpaceDN/>
        <w:jc w:val="both"/>
        <w:divId w:val="1042443597"/>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În baza creditelor bugetare deschise, agenţiile teritoriale virează sumele alocate cu titlu de ajut</w:t>
      </w:r>
      <w:r>
        <w:rPr>
          <w:rStyle w:val="salnbdy"/>
          <w:rFonts w:eastAsia="Times New Roman"/>
        </w:rPr>
        <w:t xml:space="preserve">oare pentru încălzirea locuinţei, în condiţiile </w:t>
      </w:r>
      <w:r>
        <w:rPr>
          <w:rStyle w:val="salnbdy"/>
          <w:rFonts w:eastAsia="Times New Roman"/>
          <w:color w:val="0000FF"/>
          <w:u w:val="single"/>
        </w:rPr>
        <w:t>art. 31 din lege</w:t>
      </w:r>
      <w:r>
        <w:rPr>
          <w:rStyle w:val="salnbdy"/>
          <w:rFonts w:eastAsia="Times New Roman"/>
        </w:rPr>
        <w:t>.</w:t>
      </w:r>
    </w:p>
    <w:p w:rsidR="00000000" w:rsidRDefault="003F0BD4">
      <w:pPr>
        <w:pStyle w:val="sartttl"/>
        <w:jc w:val="both"/>
        <w:divId w:val="1253852066"/>
        <w:rPr>
          <w:shd w:val="clear" w:color="auto" w:fill="FFFFFF"/>
        </w:rPr>
      </w:pPr>
      <w:r>
        <w:rPr>
          <w:shd w:val="clear" w:color="auto" w:fill="FFFFFF"/>
        </w:rPr>
        <w:t>Articolul 32</w:t>
      </w:r>
    </w:p>
    <w:p w:rsidR="00000000" w:rsidRDefault="003F0BD4">
      <w:pPr>
        <w:pStyle w:val="sartden"/>
        <w:jc w:val="both"/>
        <w:divId w:val="1253852066"/>
        <w:rPr>
          <w:shd w:val="clear" w:color="auto" w:fill="FFFFFF"/>
        </w:rPr>
      </w:pPr>
      <w:r>
        <w:rPr>
          <w:rStyle w:val="spar3"/>
          <w:b w:val="0"/>
          <w:bCs w:val="0"/>
        </w:rPr>
        <w:t xml:space="preserve">În aplicarea prevederilor </w:t>
      </w:r>
      <w:r>
        <w:rPr>
          <w:rStyle w:val="spar3"/>
          <w:b w:val="0"/>
          <w:bCs w:val="0"/>
          <w:color w:val="0000FF"/>
          <w:u w:val="single"/>
        </w:rPr>
        <w:t>art. 34 din lege</w:t>
      </w:r>
      <w:r>
        <w:rPr>
          <w:rStyle w:val="spar3"/>
          <w:b w:val="0"/>
          <w:bCs w:val="0"/>
        </w:rPr>
        <w:t>, primarii transmit, la începutul sezonului rece, în luna decembrie a fiecărui an şi la sfârşitul acestuia, respectiv în luna aprilie a</w:t>
      </w:r>
      <w:r>
        <w:rPr>
          <w:rStyle w:val="spar3"/>
          <w:b w:val="0"/>
          <w:bCs w:val="0"/>
        </w:rPr>
        <w:t xml:space="preserve"> fiecărui an, precum şi la solicitarea agenţiilor teritoriale, rapoarte statistice privind acordarea ajutorului pentru încălzirea locuinţei potrivit modelelor prevăzute în </w:t>
      </w:r>
      <w:r>
        <w:rPr>
          <w:rStyle w:val="slgi1"/>
          <w:b w:val="0"/>
          <w:bCs w:val="0"/>
        </w:rPr>
        <w:t>anexele nr. 21</w:t>
      </w:r>
      <w:r>
        <w:rPr>
          <w:rStyle w:val="spar3"/>
          <w:b w:val="0"/>
          <w:bCs w:val="0"/>
        </w:rPr>
        <w:t xml:space="preserve"> şi </w:t>
      </w:r>
      <w:r>
        <w:rPr>
          <w:rStyle w:val="slgi1"/>
          <w:b w:val="0"/>
          <w:bCs w:val="0"/>
        </w:rPr>
        <w:t>22</w:t>
      </w:r>
      <w:r>
        <w:rPr>
          <w:rStyle w:val="spar3"/>
          <w:b w:val="0"/>
          <w:bCs w:val="0"/>
        </w:rPr>
        <w:t>. În cazul suplimentului pentru energie, rapoartele statistice s</w:t>
      </w:r>
      <w:r>
        <w:rPr>
          <w:rStyle w:val="spar3"/>
          <w:b w:val="0"/>
          <w:bCs w:val="0"/>
        </w:rPr>
        <w:t xml:space="preserve">e transmit trimestrial şi se întocmesc potrivit modeleului prevăzut în </w:t>
      </w:r>
      <w:r>
        <w:rPr>
          <w:rStyle w:val="slgi1"/>
          <w:b w:val="0"/>
          <w:bCs w:val="0"/>
        </w:rPr>
        <w:t>anexele nr. 23</w:t>
      </w:r>
      <w:r>
        <w:rPr>
          <w:rStyle w:val="spar3"/>
          <w:b w:val="0"/>
          <w:bCs w:val="0"/>
        </w:rPr>
        <w:t xml:space="preserve"> şi </w:t>
      </w:r>
      <w:r>
        <w:rPr>
          <w:rStyle w:val="slgi1"/>
          <w:b w:val="0"/>
          <w:bCs w:val="0"/>
        </w:rPr>
        <w:t>24</w:t>
      </w:r>
      <w:r>
        <w:rPr>
          <w:rStyle w:val="spar3"/>
          <w:b w:val="0"/>
          <w:bCs w:val="0"/>
        </w:rPr>
        <w:t>.</w:t>
      </w:r>
    </w:p>
    <w:p w:rsidR="00000000" w:rsidRDefault="003F0BD4">
      <w:pPr>
        <w:pStyle w:val="sartttl"/>
        <w:jc w:val="both"/>
        <w:divId w:val="1148087411"/>
        <w:rPr>
          <w:shd w:val="clear" w:color="auto" w:fill="FFFFFF"/>
        </w:rPr>
      </w:pPr>
      <w:r>
        <w:rPr>
          <w:shd w:val="clear" w:color="auto" w:fill="FFFFFF"/>
        </w:rPr>
        <w:t>Articolul 33</w:t>
      </w:r>
    </w:p>
    <w:p w:rsidR="00000000" w:rsidRDefault="003F0BD4">
      <w:pPr>
        <w:pStyle w:val="sartden"/>
        <w:jc w:val="both"/>
        <w:divId w:val="1148087411"/>
        <w:rPr>
          <w:shd w:val="clear" w:color="auto" w:fill="FFFFFF"/>
        </w:rPr>
      </w:pPr>
      <w:r>
        <w:rPr>
          <w:rStyle w:val="spar3"/>
          <w:b w:val="0"/>
          <w:bCs w:val="0"/>
        </w:rPr>
        <w:t xml:space="preserve">Pe baza rapoartelor statistice prevăzute la </w:t>
      </w:r>
      <w:r>
        <w:rPr>
          <w:rStyle w:val="slgi1"/>
          <w:b w:val="0"/>
          <w:bCs w:val="0"/>
        </w:rPr>
        <w:t>art. 32</w:t>
      </w:r>
      <w:r>
        <w:rPr>
          <w:rStyle w:val="spar3"/>
          <w:b w:val="0"/>
          <w:bCs w:val="0"/>
        </w:rPr>
        <w:t>, agenţiile teritoriale întocmesc un raport statistic la nivelul judeţului, respectiv al municipiul</w:t>
      </w:r>
      <w:r>
        <w:rPr>
          <w:rStyle w:val="spar3"/>
          <w:b w:val="0"/>
          <w:bCs w:val="0"/>
        </w:rPr>
        <w:t>ui Bucureşti, pe care îl transmit Agenţiei Naţionale pentru Plăţi şi Inspecţie Socială. Raportul statistic centralizat la nivelul întregii ţări se transmite Ministerului Muncii şi Protecţiei Sociale, lunar până la data de 15 a lunii următoare celei în care</w:t>
      </w:r>
      <w:r>
        <w:rPr>
          <w:rStyle w:val="spar3"/>
          <w:b w:val="0"/>
          <w:bCs w:val="0"/>
        </w:rPr>
        <w:t xml:space="preserve"> s-a transmis raportul prevăzut la </w:t>
      </w:r>
      <w:r>
        <w:rPr>
          <w:rStyle w:val="slgi1"/>
          <w:b w:val="0"/>
          <w:bCs w:val="0"/>
        </w:rPr>
        <w:t>art. 32</w:t>
      </w:r>
      <w:r>
        <w:rPr>
          <w:rStyle w:val="spar3"/>
          <w:b w:val="0"/>
          <w:bCs w:val="0"/>
        </w:rPr>
        <w:t>.</w:t>
      </w:r>
    </w:p>
    <w:p w:rsidR="00000000" w:rsidRDefault="003F0BD4">
      <w:pPr>
        <w:pStyle w:val="sartttl"/>
        <w:jc w:val="both"/>
        <w:divId w:val="522666313"/>
        <w:rPr>
          <w:shd w:val="clear" w:color="auto" w:fill="FFFFFF"/>
        </w:rPr>
      </w:pPr>
      <w:r>
        <w:rPr>
          <w:shd w:val="clear" w:color="auto" w:fill="FFFFFF"/>
        </w:rPr>
        <w:t>Articolul 34</w:t>
      </w:r>
    </w:p>
    <w:p w:rsidR="00000000" w:rsidRDefault="003F0BD4">
      <w:pPr>
        <w:pStyle w:val="spar"/>
        <w:jc w:val="both"/>
        <w:divId w:val="522666313"/>
        <w:rPr>
          <w:rFonts w:ascii="Verdana" w:hAnsi="Verdana"/>
          <w:color w:val="000000"/>
          <w:sz w:val="20"/>
          <w:szCs w:val="20"/>
          <w:shd w:val="clear" w:color="auto" w:fill="FFFFFF"/>
        </w:rPr>
      </w:pPr>
      <w:r>
        <w:rPr>
          <w:rFonts w:ascii="Verdana" w:hAnsi="Verdana"/>
          <w:color w:val="000000"/>
          <w:sz w:val="20"/>
          <w:szCs w:val="20"/>
          <w:shd w:val="clear" w:color="auto" w:fill="FFFFFF"/>
        </w:rPr>
        <w:t>În aplicarea prezentelor norme metodologice, Ministerul Muncii şi Protecţiei Sociale poate emite precizări sau instrucţiuni aprobate prin ordin al ministrului muncii şi protecţiei sociale care se pub</w:t>
      </w:r>
      <w:r>
        <w:rPr>
          <w:rFonts w:ascii="Verdana" w:hAnsi="Verdana"/>
          <w:color w:val="000000"/>
          <w:sz w:val="20"/>
          <w:szCs w:val="20"/>
          <w:shd w:val="clear" w:color="auto" w:fill="FFFFFF"/>
        </w:rPr>
        <w:t>lică în Monitorul Oficial al României, Partea I.</w:t>
      </w:r>
    </w:p>
    <w:p w:rsidR="00000000" w:rsidRDefault="003F0BD4">
      <w:pPr>
        <w:pStyle w:val="sartttl"/>
        <w:jc w:val="both"/>
        <w:divId w:val="1418985717"/>
        <w:rPr>
          <w:shd w:val="clear" w:color="auto" w:fill="FFFFFF"/>
        </w:rPr>
      </w:pPr>
      <w:r>
        <w:rPr>
          <w:shd w:val="clear" w:color="auto" w:fill="FFFFFF"/>
        </w:rPr>
        <w:lastRenderedPageBreak/>
        <w:t>Articolul 35</w:t>
      </w:r>
    </w:p>
    <w:p w:rsidR="00000000" w:rsidRDefault="003F0BD4">
      <w:pPr>
        <w:autoSpaceDE/>
        <w:autoSpaceDN/>
        <w:jc w:val="both"/>
        <w:divId w:val="664431050"/>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Pentru asigurarea aplicării prevederilor </w:t>
      </w:r>
      <w:r>
        <w:rPr>
          <w:rStyle w:val="salnbdy"/>
          <w:rFonts w:eastAsia="Times New Roman"/>
          <w:color w:val="0000FF"/>
          <w:u w:val="single"/>
        </w:rPr>
        <w:t>Ordinului ministrului economiei şi finanţelor şi al ministrului muncii, familiei şi egalităţii de şanse nr. 1.849/401/2008</w:t>
      </w:r>
      <w:r>
        <w:rPr>
          <w:rStyle w:val="salnbdy"/>
          <w:rFonts w:eastAsia="Times New Roman"/>
        </w:rPr>
        <w:t xml:space="preserve"> </w:t>
      </w:r>
      <w:r>
        <w:rPr>
          <w:rStyle w:val="salnbdy"/>
          <w:rFonts w:eastAsia="Times New Roman"/>
        </w:rPr>
        <w:t xml:space="preserve">privind monitorizarea plăţii unor drepturi de natură socială, cu modificările şi completările ulterioare, furnizorii de energie termică şi gaze naturale transmit lunar agenţiei teritoriale, odată cu borderourile prevăzute la </w:t>
      </w:r>
      <w:r>
        <w:rPr>
          <w:rStyle w:val="slgi1"/>
          <w:rFonts w:eastAsia="Times New Roman"/>
        </w:rPr>
        <w:t>art. 15 alin. (2)</w:t>
      </w:r>
      <w:r>
        <w:rPr>
          <w:rStyle w:val="salnbdy"/>
          <w:rFonts w:eastAsia="Times New Roman"/>
        </w:rPr>
        <w:t xml:space="preserve">, </w:t>
      </w:r>
      <w:r>
        <w:rPr>
          <w:rStyle w:val="slgi1"/>
          <w:rFonts w:eastAsia="Times New Roman"/>
        </w:rPr>
        <w:t>art. 20 alin</w:t>
      </w:r>
      <w:r>
        <w:rPr>
          <w:rStyle w:val="slgi1"/>
          <w:rFonts w:eastAsia="Times New Roman"/>
        </w:rPr>
        <w:t>. (2)</w:t>
      </w:r>
      <w:r>
        <w:rPr>
          <w:rStyle w:val="salnbdy"/>
          <w:rFonts w:eastAsia="Times New Roman"/>
        </w:rPr>
        <w:t xml:space="preserve">, </w:t>
      </w:r>
      <w:r>
        <w:rPr>
          <w:rStyle w:val="slgi1"/>
          <w:rFonts w:eastAsia="Times New Roman"/>
        </w:rPr>
        <w:t>art. 24 alin. (2)</w:t>
      </w:r>
      <w:r>
        <w:rPr>
          <w:rStyle w:val="salnbdy"/>
          <w:rFonts w:eastAsia="Times New Roman"/>
        </w:rPr>
        <w:t xml:space="preserve"> şi </w:t>
      </w:r>
      <w:r>
        <w:rPr>
          <w:rStyle w:val="slgi1"/>
          <w:rFonts w:eastAsia="Times New Roman"/>
        </w:rPr>
        <w:t>art. 30 alin. (2)</w:t>
      </w:r>
      <w:r>
        <w:rPr>
          <w:rStyle w:val="salnbdy"/>
          <w:rFonts w:eastAsia="Times New Roman"/>
        </w:rPr>
        <w:t>, situaţia cu titularii de ajutor pentru încălzirea locuinţei, în evidenţă, şi pentru care se solicită decontarea sumelor.</w:t>
      </w:r>
    </w:p>
    <w:p w:rsidR="00000000" w:rsidRDefault="003F0BD4">
      <w:pPr>
        <w:autoSpaceDE/>
        <w:autoSpaceDN/>
        <w:jc w:val="both"/>
        <w:divId w:val="13888599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Situaţia prevăzută la </w:t>
      </w:r>
      <w:r>
        <w:rPr>
          <w:rStyle w:val="slgi1"/>
          <w:rFonts w:eastAsia="Times New Roman"/>
        </w:rPr>
        <w:t>alin. (1)</w:t>
      </w:r>
      <w:r>
        <w:rPr>
          <w:rStyle w:val="salnbdy"/>
          <w:rFonts w:eastAsia="Times New Roman"/>
        </w:rPr>
        <w:t xml:space="preserve"> se întocmeşte potrivit modelului prevăzut în </w:t>
      </w:r>
      <w:r>
        <w:rPr>
          <w:rStyle w:val="slgi1"/>
          <w:rFonts w:eastAsia="Times New Roman"/>
        </w:rPr>
        <w:t>anexa nr</w:t>
      </w:r>
      <w:r>
        <w:rPr>
          <w:rStyle w:val="slgi1"/>
          <w:rFonts w:eastAsia="Times New Roman"/>
        </w:rPr>
        <w:t>. 25</w:t>
      </w:r>
      <w:r>
        <w:rPr>
          <w:rStyle w:val="salnbdy"/>
          <w:rFonts w:eastAsia="Times New Roman"/>
        </w:rPr>
        <w:t xml:space="preserve"> şi se transmite în formatul electronic agreat cu agenţiile teritoriale.</w:t>
      </w:r>
    </w:p>
    <w:p w:rsidR="00000000" w:rsidRDefault="003F0BD4">
      <w:pPr>
        <w:pStyle w:val="sartttl"/>
        <w:jc w:val="both"/>
        <w:divId w:val="856506813"/>
        <w:rPr>
          <w:shd w:val="clear" w:color="auto" w:fill="FFFFFF"/>
        </w:rPr>
      </w:pPr>
      <w:r>
        <w:rPr>
          <w:shd w:val="clear" w:color="auto" w:fill="FFFFFF"/>
        </w:rPr>
        <w:t>Articolul 36</w:t>
      </w:r>
    </w:p>
    <w:p w:rsidR="00000000" w:rsidRDefault="003F0BD4">
      <w:pPr>
        <w:pStyle w:val="sartden"/>
        <w:jc w:val="both"/>
        <w:divId w:val="856506813"/>
        <w:rPr>
          <w:shd w:val="clear" w:color="auto" w:fill="FFFFFF"/>
        </w:rPr>
      </w:pPr>
      <w:r>
        <w:rPr>
          <w:rStyle w:val="spar3"/>
          <w:b w:val="0"/>
          <w:bCs w:val="0"/>
        </w:rPr>
        <w:t xml:space="preserve">În aplicarea prevederilor </w:t>
      </w:r>
      <w:r>
        <w:rPr>
          <w:rStyle w:val="spar3"/>
          <w:b w:val="0"/>
          <w:bCs w:val="0"/>
          <w:color w:val="0000FF"/>
          <w:u w:val="single"/>
        </w:rPr>
        <w:t>art. 33 alin. (7) din lege</w:t>
      </w:r>
      <w:r>
        <w:rPr>
          <w:rStyle w:val="spar3"/>
          <w:b w:val="0"/>
          <w:bCs w:val="0"/>
        </w:rPr>
        <w:t xml:space="preserve">, ancheta socială se efectuează potrivit modelului prevăzut în </w:t>
      </w:r>
      <w:r>
        <w:rPr>
          <w:rStyle w:val="spar3"/>
          <w:b w:val="0"/>
          <w:bCs w:val="0"/>
          <w:color w:val="0000FF"/>
          <w:u w:val="single"/>
        </w:rPr>
        <w:t>anexa nr. 2 din Normele metodologice</w:t>
      </w:r>
      <w:r>
        <w:rPr>
          <w:rStyle w:val="spar3"/>
          <w:b w:val="0"/>
          <w:bCs w:val="0"/>
        </w:rPr>
        <w:t xml:space="preserve"> de aplicare a </w:t>
      </w:r>
      <w:r>
        <w:rPr>
          <w:rStyle w:val="spar3"/>
          <w:b w:val="0"/>
          <w:bCs w:val="0"/>
        </w:rPr>
        <w:t xml:space="preserve">prevederilor </w:t>
      </w:r>
      <w:r>
        <w:rPr>
          <w:rStyle w:val="spar3"/>
          <w:b w:val="0"/>
          <w:bCs w:val="0"/>
          <w:color w:val="0000FF"/>
          <w:u w:val="single"/>
        </w:rPr>
        <w:t>Legii nr. 416/2001</w:t>
      </w:r>
      <w:r>
        <w:rPr>
          <w:rStyle w:val="spar3"/>
          <w:b w:val="0"/>
          <w:bCs w:val="0"/>
        </w:rPr>
        <w:t xml:space="preserve"> privind venitul minim garantat, aprobate prin </w:t>
      </w:r>
      <w:r>
        <w:rPr>
          <w:rStyle w:val="spar3"/>
          <w:b w:val="0"/>
          <w:bCs w:val="0"/>
          <w:color w:val="0000FF"/>
          <w:u w:val="single"/>
        </w:rPr>
        <w:t>Hotărârea Guvernului nr. 50/2011</w:t>
      </w:r>
      <w:r>
        <w:rPr>
          <w:rStyle w:val="spar3"/>
          <w:b w:val="0"/>
          <w:bCs w:val="0"/>
        </w:rPr>
        <w:t>, cu modificările şi completările ulterioare.</w:t>
      </w:r>
    </w:p>
    <w:p w:rsidR="00000000" w:rsidRDefault="003F0BD4">
      <w:pPr>
        <w:pStyle w:val="sartttl"/>
        <w:jc w:val="both"/>
        <w:divId w:val="301739536"/>
        <w:rPr>
          <w:shd w:val="clear" w:color="auto" w:fill="FFFFFF"/>
        </w:rPr>
      </w:pPr>
      <w:r>
        <w:rPr>
          <w:shd w:val="clear" w:color="auto" w:fill="FFFFFF"/>
        </w:rPr>
        <w:t>Articolul 37</w:t>
      </w:r>
    </w:p>
    <w:p w:rsidR="00000000" w:rsidRDefault="003F0BD4">
      <w:pPr>
        <w:pStyle w:val="sartden"/>
        <w:jc w:val="both"/>
        <w:divId w:val="301739536"/>
        <w:rPr>
          <w:shd w:val="clear" w:color="auto" w:fill="FFFFFF"/>
        </w:rPr>
      </w:pPr>
      <w:r>
        <w:rPr>
          <w:rStyle w:val="spar3"/>
          <w:b w:val="0"/>
          <w:bCs w:val="0"/>
        </w:rPr>
        <w:t xml:space="preserve">În aplicarea </w:t>
      </w:r>
      <w:r>
        <w:rPr>
          <w:rStyle w:val="spar3"/>
          <w:b w:val="0"/>
          <w:bCs w:val="0"/>
          <w:color w:val="0000FF"/>
          <w:u w:val="single"/>
        </w:rPr>
        <w:t>art. 33 alin. (3)</w:t>
      </w:r>
      <w:r>
        <w:rPr>
          <w:rStyle w:val="spar3"/>
          <w:b w:val="0"/>
          <w:bCs w:val="0"/>
        </w:rPr>
        <w:t xml:space="preserve"> şi </w:t>
      </w:r>
      <w:r>
        <w:rPr>
          <w:rStyle w:val="spar3"/>
          <w:b w:val="0"/>
          <w:bCs w:val="0"/>
          <w:color w:val="0000FF"/>
          <w:u w:val="single"/>
        </w:rPr>
        <w:t>(4) din lege</w:t>
      </w:r>
      <w:r>
        <w:rPr>
          <w:rStyle w:val="spar3"/>
          <w:b w:val="0"/>
          <w:bCs w:val="0"/>
        </w:rPr>
        <w:t>, recuperarea sumelor plătite necuvenit c</w:t>
      </w:r>
      <w:r>
        <w:rPr>
          <w:rStyle w:val="spar3"/>
          <w:b w:val="0"/>
          <w:bCs w:val="0"/>
        </w:rPr>
        <w:t>u titlu de ajutor pentru încălzire şi/sau supliment pentru energie se face prin decizie a directorului executiv al agenţiei teritoriale pentru plăţi şi inspecţie socială, având la bază dispoziţia primarului, în care se indică suma datorată şi motivul const</w:t>
      </w:r>
      <w:r>
        <w:rPr>
          <w:rStyle w:val="spar3"/>
          <w:b w:val="0"/>
          <w:bCs w:val="0"/>
        </w:rPr>
        <w:t>ituirii debitului.</w:t>
      </w:r>
    </w:p>
    <w:p w:rsidR="00000000" w:rsidRDefault="003F0BD4">
      <w:pPr>
        <w:pStyle w:val="sartttl"/>
        <w:jc w:val="both"/>
        <w:divId w:val="725028181"/>
        <w:rPr>
          <w:shd w:val="clear" w:color="auto" w:fill="FFFFFF"/>
        </w:rPr>
      </w:pPr>
      <w:r>
        <w:rPr>
          <w:shd w:val="clear" w:color="auto" w:fill="FFFFFF"/>
        </w:rPr>
        <w:t>Articolul 38</w:t>
      </w:r>
    </w:p>
    <w:p w:rsidR="00000000" w:rsidRDefault="003F0BD4">
      <w:pPr>
        <w:pStyle w:val="sartden"/>
        <w:jc w:val="both"/>
        <w:divId w:val="725028181"/>
        <w:rPr>
          <w:shd w:val="clear" w:color="auto" w:fill="FFFFFF"/>
        </w:rPr>
      </w:pPr>
      <w:r>
        <w:rPr>
          <w:rStyle w:val="slgi1"/>
          <w:b w:val="0"/>
          <w:bCs w:val="0"/>
        </w:rPr>
        <w:t>Anexele nr. 1-25</w:t>
      </w:r>
      <w:r>
        <w:rPr>
          <w:rStyle w:val="spar3"/>
          <w:b w:val="0"/>
          <w:bCs w:val="0"/>
        </w:rPr>
        <w:t xml:space="preserve"> fac parte integrantă din prezentele norme metodologice.</w:t>
      </w:r>
    </w:p>
    <w:p w:rsidR="00000000" w:rsidRDefault="003F0BD4">
      <w:pPr>
        <w:pStyle w:val="sanxttl"/>
        <w:divId w:val="1672024661"/>
        <w:rPr>
          <w:shd w:val="clear" w:color="auto" w:fill="FFFFFF"/>
        </w:rPr>
      </w:pPr>
      <w:r>
        <w:rPr>
          <w:shd w:val="clear" w:color="auto" w:fill="FFFFFF"/>
        </w:rPr>
        <w:t>Anexa nr. 1</w:t>
      </w:r>
    </w:p>
    <w:p w:rsidR="00000000" w:rsidRDefault="003F0BD4">
      <w:pPr>
        <w:pStyle w:val="spar"/>
        <w:jc w:val="both"/>
        <w:divId w:val="1672024661"/>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1672024661"/>
        <w:rPr>
          <w:rFonts w:ascii="Verdana" w:hAnsi="Verdana"/>
          <w:color w:val="000000"/>
          <w:sz w:val="20"/>
          <w:szCs w:val="20"/>
          <w:shd w:val="clear" w:color="auto" w:fill="FFFFFF"/>
        </w:rPr>
      </w:pPr>
      <w:r>
        <w:rPr>
          <w:rFonts w:ascii="Verdana" w:hAnsi="Verdana"/>
          <w:color w:val="000000"/>
          <w:sz w:val="20"/>
          <w:szCs w:val="20"/>
          <w:shd w:val="clear" w:color="auto" w:fill="FFFFFF"/>
        </w:rPr>
        <w:t>ROMÂNIA</w:t>
      </w:r>
    </w:p>
    <w:p w:rsidR="00000000" w:rsidRDefault="003F0BD4">
      <w:pPr>
        <w:autoSpaceDE/>
        <w:autoSpaceDN/>
        <w:ind w:left="225"/>
        <w:jc w:val="both"/>
        <w:divId w:val="1672024661"/>
        <w:rPr>
          <w:rStyle w:val="spar3"/>
          <w:rFonts w:eastAsia="Times New Roman"/>
        </w:rPr>
      </w:pPr>
      <w:r>
        <w:rPr>
          <w:rStyle w:val="spar3"/>
          <w:rFonts w:eastAsia="Times New Roman"/>
        </w:rPr>
        <w:t>Judeţul/Municipiul Bucureşti ........................</w:t>
      </w:r>
    </w:p>
    <w:p w:rsidR="00000000" w:rsidRDefault="003F0BD4">
      <w:pPr>
        <w:pStyle w:val="spar"/>
        <w:ind w:left="450"/>
        <w:jc w:val="both"/>
        <w:divId w:val="1672024661"/>
      </w:pPr>
      <w:r>
        <w:rPr>
          <w:rFonts w:ascii="Verdana" w:hAnsi="Verdana"/>
          <w:color w:val="000000"/>
          <w:sz w:val="20"/>
          <w:szCs w:val="20"/>
          <w:shd w:val="clear" w:color="auto" w:fill="FFFFFF"/>
        </w:rPr>
        <w:t>(codul, denumirea)</w:t>
      </w:r>
    </w:p>
    <w:p w:rsidR="00000000" w:rsidRDefault="003F0BD4">
      <w:pPr>
        <w:autoSpaceDE/>
        <w:autoSpaceDN/>
        <w:ind w:left="225"/>
        <w:jc w:val="both"/>
        <w:divId w:val="1672024661"/>
        <w:rPr>
          <w:rStyle w:val="spar3"/>
          <w:rFonts w:eastAsia="Times New Roman"/>
        </w:rPr>
      </w:pPr>
      <w:r>
        <w:rPr>
          <w:rStyle w:val="spar3"/>
          <w:rFonts w:eastAsia="Times New Roman"/>
        </w:rPr>
        <w:t>Primarul comunei/oraşului/municipiului/sectorului municipiului Bucureşti ................................</w:t>
      </w:r>
    </w:p>
    <w:p w:rsidR="00000000" w:rsidRDefault="003F0BD4">
      <w:pPr>
        <w:pStyle w:val="spar"/>
        <w:ind w:left="450"/>
        <w:jc w:val="both"/>
        <w:divId w:val="1672024661"/>
      </w:pPr>
      <w:r>
        <w:rPr>
          <w:rFonts w:ascii="Verdana" w:hAnsi="Verdana"/>
          <w:color w:val="000000"/>
          <w:sz w:val="20"/>
          <w:szCs w:val="20"/>
          <w:shd w:val="clear" w:color="auto" w:fill="FFFFFF"/>
        </w:rPr>
        <w:t>(codul, denumirea)</w:t>
      </w:r>
    </w:p>
    <w:p w:rsidR="00000000" w:rsidRDefault="003F0BD4">
      <w:pPr>
        <w:pStyle w:val="spar"/>
        <w:jc w:val="center"/>
        <w:divId w:val="2047563032"/>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2047563032"/>
        <w:rPr>
          <w:rFonts w:ascii="Verdana" w:hAnsi="Verdana"/>
          <w:color w:val="000000"/>
          <w:sz w:val="20"/>
          <w:szCs w:val="20"/>
          <w:shd w:val="clear" w:color="auto" w:fill="FFFFFF"/>
        </w:rPr>
      </w:pPr>
      <w:r>
        <w:rPr>
          <w:rFonts w:ascii="Verdana" w:hAnsi="Verdana"/>
          <w:color w:val="000000"/>
          <w:sz w:val="20"/>
          <w:szCs w:val="20"/>
          <w:shd w:val="clear" w:color="auto" w:fill="FFFFFF"/>
        </w:rPr>
        <w:t>privind beneficiarii şi cuantumul ajutoarelor pentru energie termică</w:t>
      </w:r>
    </w:p>
    <w:p w:rsidR="00000000" w:rsidRDefault="003F0BD4">
      <w:pPr>
        <w:pStyle w:val="spar"/>
        <w:jc w:val="center"/>
        <w:divId w:val="2047563032"/>
        <w:rPr>
          <w:rFonts w:ascii="Verdana" w:hAnsi="Verdana"/>
          <w:color w:val="000000"/>
          <w:sz w:val="20"/>
          <w:szCs w:val="20"/>
          <w:shd w:val="clear" w:color="auto" w:fill="FFFFFF"/>
        </w:rPr>
      </w:pPr>
      <w:r>
        <w:rPr>
          <w:rFonts w:ascii="Verdana" w:hAnsi="Verdana"/>
          <w:color w:val="000000"/>
          <w:sz w:val="20"/>
          <w:szCs w:val="20"/>
          <w:shd w:val="clear" w:color="auto" w:fill="FFFFFF"/>
        </w:rPr>
        <w:t>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659"/>
        <w:gridCol w:w="425"/>
        <w:gridCol w:w="706"/>
        <w:gridCol w:w="649"/>
        <w:gridCol w:w="743"/>
        <w:gridCol w:w="1059"/>
        <w:gridCol w:w="826"/>
        <w:gridCol w:w="938"/>
        <w:gridCol w:w="686"/>
        <w:gridCol w:w="760"/>
      </w:tblGrid>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w:t>
            </w:r>
          </w:p>
          <w:p w:rsidR="00000000" w:rsidRDefault="003F0BD4">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w:t>
            </w:r>
            <w:r>
              <w:rPr>
                <w:rFonts w:eastAsia="Times New Roman"/>
                <w:color w:val="000000"/>
                <w:sz w:val="20"/>
                <w:szCs w:val="20"/>
              </w:rPr>
              <w: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membri </w:t>
            </w:r>
          </w:p>
          <w:p w:rsidR="00000000" w:rsidRDefault="003F0BD4">
            <w:pPr>
              <w:pStyle w:val="spar4"/>
              <w:jc w:val="both"/>
              <w:rPr>
                <w:color w:val="000000"/>
              </w:rPr>
            </w:pPr>
            <w:r>
              <w:rPr>
                <w:color w:val="000000"/>
              </w:rPr>
              <w:t>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Cod furnizor/</w:t>
            </w:r>
          </w:p>
          <w:p w:rsidR="00000000" w:rsidRDefault="003F0BD4">
            <w:pPr>
              <w:pStyle w:val="spar4"/>
              <w:jc w:val="both"/>
              <w:rPr>
                <w:color w:val="000000"/>
              </w:rPr>
            </w:pPr>
            <w:r>
              <w:rPr>
                <w:color w:val="000000"/>
              </w:rPr>
              <w:t>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Venit lunar/ </w:t>
            </w:r>
          </w:p>
          <w:p w:rsidR="00000000" w:rsidRDefault="003F0BD4">
            <w:pPr>
              <w:pStyle w:val="spar4"/>
              <w:jc w:val="both"/>
              <w:rPr>
                <w:color w:val="000000"/>
              </w:rPr>
            </w:pPr>
            <w:r>
              <w:rPr>
                <w:color w:val="000000"/>
              </w:rPr>
              <w:t>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Valoare </w:t>
            </w:r>
          </w:p>
          <w:p w:rsidR="00000000" w:rsidRDefault="003F0BD4">
            <w:pPr>
              <w:pStyle w:val="spar4"/>
              <w:jc w:val="both"/>
              <w:rPr>
                <w:color w:val="000000"/>
              </w:rPr>
            </w:pPr>
            <w:r>
              <w:rPr>
                <w:color w:val="000000"/>
              </w:rPr>
              <w:t>maximă ajutor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Număr </w:t>
            </w:r>
          </w:p>
          <w:p w:rsidR="00000000" w:rsidRDefault="003F0BD4">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Nivel </w:t>
            </w:r>
          </w:p>
          <w:p w:rsidR="00000000" w:rsidRDefault="003F0BD4">
            <w:pPr>
              <w:pStyle w:val="spar4"/>
              <w:jc w:val="both"/>
              <w:rPr>
                <w:color w:val="000000"/>
              </w:rPr>
            </w:pPr>
            <w:r>
              <w:rPr>
                <w:color w:val="000000"/>
              </w:rPr>
              <w:t xml:space="preserve">compensare </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Cuantum </w:t>
            </w:r>
          </w:p>
          <w:p w:rsidR="00000000" w:rsidRDefault="003F0BD4">
            <w:pPr>
              <w:pStyle w:val="spar4"/>
              <w:jc w:val="both"/>
              <w:rPr>
                <w:color w:val="000000"/>
              </w:rPr>
            </w:pPr>
            <w:r>
              <w:rPr>
                <w:color w:val="000000"/>
              </w:rPr>
              <w:t xml:space="preserve">maxim ajutor </w:t>
            </w:r>
          </w:p>
          <w:p w:rsidR="00000000" w:rsidRDefault="003F0BD4">
            <w:pPr>
              <w:pStyle w:val="spar4"/>
              <w:jc w:val="both"/>
              <w:rPr>
                <w:color w:val="000000"/>
              </w:rPr>
            </w:pPr>
            <w:r>
              <w:rPr>
                <w:color w:val="000000"/>
              </w:rPr>
              <w:t>(lei)</w:t>
            </w: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67202466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bl>
    <w:p w:rsidR="00000000" w:rsidRDefault="003F0BD4">
      <w:pPr>
        <w:pStyle w:val="spar"/>
        <w:jc w:val="center"/>
        <w:divId w:val="1207451558"/>
      </w:pPr>
      <w:r>
        <w:rPr>
          <w:rFonts w:ascii="Verdana" w:hAnsi="Verdana"/>
          <w:color w:val="000000"/>
          <w:sz w:val="20"/>
          <w:szCs w:val="20"/>
          <w:shd w:val="clear" w:color="auto" w:fill="FFFFFF"/>
        </w:rPr>
        <w:t>Primar,</w:t>
      </w:r>
    </w:p>
    <w:p w:rsidR="00000000" w:rsidRDefault="003F0BD4">
      <w:pPr>
        <w:pStyle w:val="spar"/>
        <w:jc w:val="center"/>
        <w:divId w:val="1207451558"/>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autoSpaceDE/>
        <w:autoSpaceDN/>
        <w:ind w:left="225"/>
        <w:jc w:val="both"/>
        <w:divId w:val="1672024661"/>
        <w:rPr>
          <w:rStyle w:val="spar3"/>
          <w:rFonts w:eastAsia="Times New Roman"/>
        </w:rPr>
      </w:pPr>
      <w:r>
        <w:rPr>
          <w:rStyle w:val="spar3"/>
          <w:rFonts w:eastAsia="Times New Roman"/>
        </w:rPr>
        <w:t>NOTĂ:</w:t>
      </w:r>
    </w:p>
    <w:p w:rsidR="00000000" w:rsidRDefault="003F0BD4">
      <w:pPr>
        <w:pStyle w:val="spar"/>
        <w:ind w:left="450"/>
        <w:jc w:val="both"/>
        <w:divId w:val="1672024661"/>
      </w:pPr>
      <w:r>
        <w:rPr>
          <w:rFonts w:ascii="Verdana" w:hAnsi="Verdana"/>
          <w:color w:val="000000"/>
          <w:sz w:val="20"/>
          <w:szCs w:val="20"/>
          <w:shd w:val="clear" w:color="auto" w:fill="FFFFFF"/>
        </w:rPr>
        <w:t>Se transmite în scris şi în format electronic.</w:t>
      </w:r>
    </w:p>
    <w:p w:rsidR="00000000" w:rsidRDefault="003F0BD4">
      <w:pPr>
        <w:pStyle w:val="sanxttl"/>
        <w:divId w:val="1347826728"/>
        <w:rPr>
          <w:shd w:val="clear" w:color="auto" w:fill="FFFFFF"/>
        </w:rPr>
      </w:pPr>
      <w:r>
        <w:rPr>
          <w:shd w:val="clear" w:color="auto" w:fill="FFFFFF"/>
        </w:rPr>
        <w:t>Anexa nr. 2</w:t>
      </w:r>
    </w:p>
    <w:p w:rsidR="00000000" w:rsidRDefault="003F0BD4">
      <w:pPr>
        <w:pStyle w:val="spar"/>
        <w:jc w:val="both"/>
        <w:divId w:val="1347826728"/>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1347826728"/>
        <w:rPr>
          <w:rFonts w:ascii="Verdana" w:hAnsi="Verdana"/>
          <w:color w:val="000000"/>
          <w:sz w:val="20"/>
          <w:szCs w:val="20"/>
          <w:shd w:val="clear" w:color="auto" w:fill="FFFFFF"/>
        </w:rPr>
      </w:pPr>
      <w:r>
        <w:rPr>
          <w:rFonts w:ascii="Verdana" w:hAnsi="Verdana"/>
          <w:color w:val="000000"/>
          <w:sz w:val="20"/>
          <w:szCs w:val="20"/>
          <w:shd w:val="clear" w:color="auto" w:fill="FFFFFF"/>
        </w:rPr>
        <w:t>ROMÂNIA</w:t>
      </w:r>
    </w:p>
    <w:p w:rsidR="00000000" w:rsidRDefault="003F0BD4">
      <w:pPr>
        <w:autoSpaceDE/>
        <w:autoSpaceDN/>
        <w:ind w:left="225"/>
        <w:jc w:val="both"/>
        <w:divId w:val="1347826728"/>
        <w:rPr>
          <w:rStyle w:val="spar3"/>
          <w:rFonts w:eastAsia="Times New Roman"/>
        </w:rPr>
      </w:pPr>
      <w:r>
        <w:rPr>
          <w:rStyle w:val="spar3"/>
          <w:rFonts w:eastAsia="Times New Roman"/>
        </w:rPr>
        <w:t>Judeţul/Municipiul Bucureşti ........................</w:t>
      </w:r>
    </w:p>
    <w:p w:rsidR="00000000" w:rsidRDefault="003F0BD4">
      <w:pPr>
        <w:pStyle w:val="spar"/>
        <w:ind w:left="450"/>
        <w:jc w:val="both"/>
        <w:divId w:val="1347826728"/>
      </w:pPr>
      <w:r>
        <w:rPr>
          <w:rFonts w:ascii="Verdana" w:hAnsi="Verdana"/>
          <w:color w:val="000000"/>
          <w:sz w:val="20"/>
          <w:szCs w:val="20"/>
          <w:shd w:val="clear" w:color="auto" w:fill="FFFFFF"/>
        </w:rPr>
        <w:t>(codul, denumirea)</w:t>
      </w:r>
    </w:p>
    <w:p w:rsidR="00000000" w:rsidRDefault="003F0BD4">
      <w:pPr>
        <w:autoSpaceDE/>
        <w:autoSpaceDN/>
        <w:ind w:left="225"/>
        <w:jc w:val="both"/>
        <w:divId w:val="1347826728"/>
        <w:rPr>
          <w:rStyle w:val="spar3"/>
          <w:rFonts w:eastAsia="Times New Roman"/>
        </w:rPr>
      </w:pPr>
      <w:r>
        <w:rPr>
          <w:rStyle w:val="spar3"/>
          <w:rFonts w:eastAsia="Times New Roman"/>
        </w:rPr>
        <w:t>Primarul comunei/oraşului/municipiului/sectorului municipiului Bucureşti .........................</w:t>
      </w:r>
    </w:p>
    <w:p w:rsidR="00000000" w:rsidRDefault="003F0BD4">
      <w:pPr>
        <w:pStyle w:val="spar"/>
        <w:ind w:left="450"/>
        <w:jc w:val="both"/>
        <w:divId w:val="1347826728"/>
      </w:pPr>
      <w:r>
        <w:rPr>
          <w:rFonts w:ascii="Verdana" w:hAnsi="Verdana"/>
          <w:color w:val="000000"/>
          <w:sz w:val="20"/>
          <w:szCs w:val="20"/>
          <w:shd w:val="clear" w:color="auto" w:fill="FFFFFF"/>
        </w:rPr>
        <w:t>(codul, denumirea)</w:t>
      </w:r>
    </w:p>
    <w:p w:rsidR="00000000" w:rsidRDefault="003F0BD4">
      <w:pPr>
        <w:pStyle w:val="spar"/>
        <w:jc w:val="center"/>
        <w:divId w:val="1283658671"/>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1283658671"/>
        <w:rPr>
          <w:rFonts w:ascii="Verdana" w:hAnsi="Verdana"/>
          <w:color w:val="000000"/>
          <w:sz w:val="20"/>
          <w:szCs w:val="20"/>
          <w:shd w:val="clear" w:color="auto" w:fill="FFFFFF"/>
        </w:rPr>
      </w:pPr>
      <w:r>
        <w:rPr>
          <w:rFonts w:ascii="Verdana" w:hAnsi="Verdana"/>
          <w:color w:val="000000"/>
          <w:sz w:val="20"/>
          <w:szCs w:val="20"/>
          <w:shd w:val="clear" w:color="auto" w:fill="FFFFFF"/>
        </w:rPr>
        <w:t>privind beneficiarii şi cuantumul ajutoarelor pentru gaz</w:t>
      </w:r>
      <w:r>
        <w:rPr>
          <w:rFonts w:ascii="Verdana" w:hAnsi="Verdana"/>
          <w:color w:val="000000"/>
          <w:sz w:val="20"/>
          <w:szCs w:val="20"/>
          <w:shd w:val="clear" w:color="auto" w:fill="FFFFFF"/>
        </w:rPr>
        <w:t xml:space="preserve">e naturale </w:t>
      </w:r>
    </w:p>
    <w:p w:rsidR="00000000" w:rsidRDefault="003F0BD4">
      <w:pPr>
        <w:pStyle w:val="spar"/>
        <w:jc w:val="center"/>
        <w:divId w:val="1283658671"/>
        <w:rPr>
          <w:rFonts w:ascii="Verdana" w:hAnsi="Verdana"/>
          <w:color w:val="000000"/>
          <w:sz w:val="20"/>
          <w:szCs w:val="20"/>
          <w:shd w:val="clear" w:color="auto" w:fill="FFFFFF"/>
        </w:rPr>
      </w:pPr>
      <w:r>
        <w:rPr>
          <w:rFonts w:ascii="Verdana" w:hAnsi="Verdana"/>
          <w:color w:val="000000"/>
          <w:sz w:val="20"/>
          <w:szCs w:val="20"/>
          <w:shd w:val="clear" w:color="auto" w:fill="FFFFFF"/>
        </w:rPr>
        <w:t>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659"/>
        <w:gridCol w:w="425"/>
        <w:gridCol w:w="706"/>
        <w:gridCol w:w="743"/>
        <w:gridCol w:w="406"/>
        <w:gridCol w:w="649"/>
        <w:gridCol w:w="1059"/>
        <w:gridCol w:w="938"/>
        <w:gridCol w:w="998"/>
        <w:gridCol w:w="760"/>
      </w:tblGrid>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w:t>
            </w:r>
          </w:p>
          <w:p w:rsidR="00000000" w:rsidRDefault="003F0BD4">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Cod furnizor/</w:t>
            </w:r>
          </w:p>
          <w:p w:rsidR="00000000" w:rsidRDefault="003F0BD4">
            <w:pPr>
              <w:pStyle w:val="spar4"/>
              <w:jc w:val="both"/>
              <w:rPr>
                <w:color w:val="000000"/>
              </w:rPr>
            </w:pPr>
            <w:r>
              <w:rPr>
                <w:color w:val="000000"/>
              </w:rPr>
              <w:t>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CLC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membri </w:t>
            </w:r>
          </w:p>
          <w:p w:rsidR="00000000" w:rsidRDefault="003F0BD4">
            <w:pPr>
              <w:pStyle w:val="spar4"/>
              <w:jc w:val="both"/>
              <w:rPr>
                <w:color w:val="000000"/>
              </w:rPr>
            </w:pPr>
            <w:r>
              <w:rPr>
                <w:color w:val="000000"/>
              </w:rPr>
              <w:t>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Venit lunar/</w:t>
            </w:r>
          </w:p>
          <w:p w:rsidR="00000000" w:rsidRDefault="003F0BD4">
            <w:pPr>
              <w:pStyle w:val="spar4"/>
              <w:jc w:val="both"/>
              <w:rPr>
                <w:color w:val="000000"/>
              </w:rPr>
            </w:pPr>
            <w:r>
              <w:rPr>
                <w:color w:val="000000"/>
              </w:rPr>
              <w:t>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Număr </w:t>
            </w:r>
          </w:p>
          <w:p w:rsidR="00000000" w:rsidRDefault="003F0BD4">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Nivel compensare </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Cuantum </w:t>
            </w:r>
          </w:p>
          <w:p w:rsidR="00000000" w:rsidRDefault="003F0BD4">
            <w:pPr>
              <w:pStyle w:val="spar4"/>
              <w:jc w:val="both"/>
              <w:rPr>
                <w:color w:val="000000"/>
              </w:rPr>
            </w:pPr>
            <w:r>
              <w:rPr>
                <w:color w:val="000000"/>
              </w:rPr>
              <w:t xml:space="preserve">maxim ajutor </w:t>
            </w:r>
          </w:p>
          <w:p w:rsidR="00000000" w:rsidRDefault="003F0BD4">
            <w:pPr>
              <w:pStyle w:val="spar4"/>
              <w:jc w:val="both"/>
              <w:rPr>
                <w:color w:val="000000"/>
              </w:rPr>
            </w:pPr>
            <w:r>
              <w:rPr>
                <w:color w:val="000000"/>
              </w:rPr>
              <w:t>(lei)</w:t>
            </w: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347826728"/>
        </w:trPr>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center"/>
        <w:divId w:val="1527791396"/>
      </w:pPr>
      <w:r>
        <w:rPr>
          <w:rFonts w:ascii="Verdana" w:hAnsi="Verdana"/>
          <w:color w:val="000000"/>
          <w:sz w:val="20"/>
          <w:szCs w:val="20"/>
          <w:shd w:val="clear" w:color="auto" w:fill="FFFFFF"/>
        </w:rPr>
        <w:t>Primar,</w:t>
      </w:r>
    </w:p>
    <w:p w:rsidR="00000000" w:rsidRDefault="003F0BD4">
      <w:pPr>
        <w:pStyle w:val="spar"/>
        <w:jc w:val="center"/>
        <w:divId w:val="152779139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w:t>
      </w:r>
    </w:p>
    <w:p w:rsidR="00000000" w:rsidRDefault="003F0BD4">
      <w:pPr>
        <w:autoSpaceDE/>
        <w:autoSpaceDN/>
        <w:ind w:left="225"/>
        <w:jc w:val="both"/>
        <w:divId w:val="1347826728"/>
        <w:rPr>
          <w:rStyle w:val="spar3"/>
          <w:rFonts w:eastAsia="Times New Roman"/>
        </w:rPr>
      </w:pPr>
      <w:r>
        <w:rPr>
          <w:rStyle w:val="spar3"/>
          <w:rFonts w:eastAsia="Times New Roman"/>
        </w:rPr>
        <w:t>NOTĂ:</w:t>
      </w:r>
    </w:p>
    <w:p w:rsidR="00000000" w:rsidRDefault="003F0BD4">
      <w:pPr>
        <w:pStyle w:val="spar"/>
        <w:ind w:left="450"/>
        <w:jc w:val="both"/>
        <w:divId w:val="1347826728"/>
      </w:pPr>
      <w:r>
        <w:rPr>
          <w:rFonts w:ascii="Verdana" w:hAnsi="Verdana"/>
          <w:color w:val="000000"/>
          <w:sz w:val="20"/>
          <w:szCs w:val="20"/>
          <w:shd w:val="clear" w:color="auto" w:fill="FFFFFF"/>
        </w:rPr>
        <w:t>Se transmite în scris şi în format electronic.</w:t>
      </w:r>
    </w:p>
    <w:p w:rsidR="00000000" w:rsidRDefault="003F0BD4">
      <w:pPr>
        <w:pStyle w:val="sanxttl"/>
        <w:divId w:val="621570175"/>
        <w:rPr>
          <w:shd w:val="clear" w:color="auto" w:fill="FFFFFF"/>
        </w:rPr>
      </w:pPr>
      <w:r>
        <w:rPr>
          <w:shd w:val="clear" w:color="auto" w:fill="FFFFFF"/>
        </w:rPr>
        <w:t>Anexa nr. 3</w:t>
      </w:r>
    </w:p>
    <w:p w:rsidR="00000000" w:rsidRDefault="003F0BD4">
      <w:pPr>
        <w:pStyle w:val="spar"/>
        <w:jc w:val="both"/>
        <w:divId w:val="621570175"/>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62157017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ROMÂNIA </w:t>
      </w:r>
    </w:p>
    <w:p w:rsidR="00000000" w:rsidRDefault="003F0BD4">
      <w:pPr>
        <w:autoSpaceDE/>
        <w:autoSpaceDN/>
        <w:ind w:left="225"/>
        <w:jc w:val="both"/>
        <w:divId w:val="621570175"/>
        <w:rPr>
          <w:rStyle w:val="spar3"/>
          <w:rFonts w:eastAsia="Times New Roman"/>
        </w:rPr>
      </w:pPr>
      <w:r>
        <w:rPr>
          <w:rStyle w:val="spar3"/>
          <w:rFonts w:eastAsia="Times New Roman"/>
        </w:rPr>
        <w:t>Judeţul/Municipiul Bucureşti .........................</w:t>
      </w:r>
    </w:p>
    <w:p w:rsidR="00000000" w:rsidRDefault="003F0BD4">
      <w:pPr>
        <w:pStyle w:val="spar"/>
        <w:ind w:left="450"/>
        <w:jc w:val="both"/>
        <w:divId w:val="621570175"/>
      </w:pPr>
      <w:r>
        <w:rPr>
          <w:rFonts w:ascii="Verdana" w:hAnsi="Verdana"/>
          <w:color w:val="000000"/>
          <w:sz w:val="20"/>
          <w:szCs w:val="20"/>
          <w:shd w:val="clear" w:color="auto" w:fill="FFFFFF"/>
        </w:rPr>
        <w:t>(codul, denumirea)</w:t>
      </w:r>
    </w:p>
    <w:p w:rsidR="00000000" w:rsidRDefault="003F0BD4">
      <w:pPr>
        <w:autoSpaceDE/>
        <w:autoSpaceDN/>
        <w:ind w:left="225"/>
        <w:jc w:val="both"/>
        <w:divId w:val="621570175"/>
        <w:rPr>
          <w:rStyle w:val="spar3"/>
          <w:rFonts w:eastAsia="Times New Roman"/>
        </w:rPr>
      </w:pPr>
      <w:r>
        <w:rPr>
          <w:rStyle w:val="spar3"/>
          <w:rFonts w:eastAsia="Times New Roman"/>
        </w:rPr>
        <w:t>Primarul comunei/oraşului/municipiului/sectorului municipiului Bucureşti ............................</w:t>
      </w:r>
    </w:p>
    <w:p w:rsidR="00000000" w:rsidRDefault="003F0BD4">
      <w:pPr>
        <w:pStyle w:val="spar"/>
        <w:ind w:left="450"/>
        <w:jc w:val="both"/>
        <w:divId w:val="621570175"/>
      </w:pPr>
      <w:r>
        <w:rPr>
          <w:rFonts w:ascii="Verdana" w:hAnsi="Verdana"/>
          <w:color w:val="000000"/>
          <w:sz w:val="20"/>
          <w:szCs w:val="20"/>
          <w:shd w:val="clear" w:color="auto" w:fill="FFFFFF"/>
        </w:rPr>
        <w:t>(codul, denumirea)</w:t>
      </w:r>
    </w:p>
    <w:p w:rsidR="00000000" w:rsidRDefault="003F0BD4">
      <w:pPr>
        <w:pStyle w:val="spar"/>
        <w:jc w:val="center"/>
        <w:divId w:val="1815873411"/>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181587341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privind beneficiarii şi cuantumul ajutoarelor pentru energie electrică </w:t>
      </w:r>
    </w:p>
    <w:p w:rsidR="00000000" w:rsidRDefault="003F0BD4">
      <w:pPr>
        <w:pStyle w:val="spar"/>
        <w:jc w:val="center"/>
        <w:divId w:val="1815873411"/>
        <w:rPr>
          <w:rFonts w:ascii="Verdana" w:hAnsi="Verdana"/>
          <w:color w:val="000000"/>
          <w:sz w:val="20"/>
          <w:szCs w:val="20"/>
          <w:shd w:val="clear" w:color="auto" w:fill="FFFFFF"/>
        </w:rPr>
      </w:pPr>
      <w:r>
        <w:rPr>
          <w:rFonts w:ascii="Verdana" w:hAnsi="Verdana"/>
          <w:color w:val="000000"/>
          <w:sz w:val="20"/>
          <w:szCs w:val="20"/>
          <w:shd w:val="clear" w:color="auto" w:fill="FFFFFF"/>
        </w:rPr>
        <w:t>luna .............../an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659"/>
        <w:gridCol w:w="425"/>
        <w:gridCol w:w="706"/>
        <w:gridCol w:w="743"/>
        <w:gridCol w:w="406"/>
        <w:gridCol w:w="649"/>
        <w:gridCol w:w="1059"/>
        <w:gridCol w:w="938"/>
        <w:gridCol w:w="686"/>
        <w:gridCol w:w="760"/>
      </w:tblGrid>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w:t>
            </w:r>
          </w:p>
          <w:p w:rsidR="00000000" w:rsidRDefault="003F0BD4">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Cod furnizor/</w:t>
            </w:r>
          </w:p>
          <w:p w:rsidR="00000000" w:rsidRDefault="003F0BD4">
            <w:pPr>
              <w:pStyle w:val="spar4"/>
              <w:jc w:val="both"/>
              <w:rPr>
                <w:color w:val="000000"/>
              </w:rPr>
            </w:pPr>
            <w:r>
              <w:rPr>
                <w:color w:val="000000"/>
              </w:rPr>
              <w:t>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CLC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membri </w:t>
            </w:r>
          </w:p>
          <w:p w:rsidR="00000000" w:rsidRDefault="003F0BD4">
            <w:pPr>
              <w:pStyle w:val="spar4"/>
              <w:jc w:val="both"/>
              <w:rPr>
                <w:color w:val="000000"/>
              </w:rPr>
            </w:pPr>
            <w:r>
              <w:rPr>
                <w:color w:val="000000"/>
              </w:rPr>
              <w:t>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Venit lunar/</w:t>
            </w:r>
          </w:p>
          <w:p w:rsidR="00000000" w:rsidRDefault="003F0BD4">
            <w:pPr>
              <w:pStyle w:val="spar4"/>
              <w:jc w:val="both"/>
              <w:rPr>
                <w:color w:val="000000"/>
              </w:rPr>
            </w:pPr>
            <w:r>
              <w:rPr>
                <w:color w:val="000000"/>
              </w:rPr>
              <w:t>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Număr </w:t>
            </w:r>
          </w:p>
          <w:p w:rsidR="00000000" w:rsidRDefault="003F0BD4">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Nivel </w:t>
            </w:r>
          </w:p>
          <w:p w:rsidR="00000000" w:rsidRDefault="003F0BD4">
            <w:pPr>
              <w:pStyle w:val="spar4"/>
              <w:jc w:val="both"/>
              <w:rPr>
                <w:color w:val="000000"/>
              </w:rPr>
            </w:pPr>
            <w:r>
              <w:rPr>
                <w:color w:val="000000"/>
              </w:rPr>
              <w:t xml:space="preserve">compensare </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Cuantum </w:t>
            </w:r>
          </w:p>
          <w:p w:rsidR="00000000" w:rsidRDefault="003F0BD4">
            <w:pPr>
              <w:pStyle w:val="spar4"/>
              <w:jc w:val="both"/>
              <w:rPr>
                <w:color w:val="000000"/>
              </w:rPr>
            </w:pPr>
            <w:r>
              <w:rPr>
                <w:color w:val="000000"/>
              </w:rPr>
              <w:t xml:space="preserve">maxim ajutor </w:t>
            </w:r>
          </w:p>
          <w:p w:rsidR="00000000" w:rsidRDefault="003F0BD4">
            <w:pPr>
              <w:pStyle w:val="spar4"/>
              <w:jc w:val="both"/>
              <w:rPr>
                <w:color w:val="000000"/>
              </w:rPr>
            </w:pPr>
            <w:r>
              <w:rPr>
                <w:color w:val="000000"/>
              </w:rPr>
              <w:t>(lei)</w:t>
            </w: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21570175"/>
        </w:trPr>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center"/>
        <w:divId w:val="881358550"/>
      </w:pPr>
      <w:r>
        <w:rPr>
          <w:rFonts w:ascii="Verdana" w:hAnsi="Verdana"/>
          <w:color w:val="000000"/>
          <w:sz w:val="20"/>
          <w:szCs w:val="20"/>
          <w:shd w:val="clear" w:color="auto" w:fill="FFFFFF"/>
        </w:rPr>
        <w:t>Primar,</w:t>
      </w:r>
    </w:p>
    <w:p w:rsidR="00000000" w:rsidRDefault="003F0BD4">
      <w:pPr>
        <w:pStyle w:val="spar"/>
        <w:jc w:val="center"/>
        <w:divId w:val="881358550"/>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autoSpaceDE/>
        <w:autoSpaceDN/>
        <w:ind w:left="225"/>
        <w:jc w:val="both"/>
        <w:divId w:val="621570175"/>
        <w:rPr>
          <w:rStyle w:val="spar3"/>
          <w:rFonts w:eastAsia="Times New Roman"/>
        </w:rPr>
      </w:pPr>
      <w:r>
        <w:rPr>
          <w:rStyle w:val="spar3"/>
          <w:rFonts w:eastAsia="Times New Roman"/>
        </w:rPr>
        <w:t>NOTĂ:</w:t>
      </w:r>
    </w:p>
    <w:p w:rsidR="00000000" w:rsidRDefault="003F0BD4">
      <w:pPr>
        <w:pStyle w:val="spar"/>
        <w:ind w:left="450"/>
        <w:jc w:val="both"/>
        <w:divId w:val="621570175"/>
      </w:pPr>
      <w:r>
        <w:rPr>
          <w:rFonts w:ascii="Verdana" w:hAnsi="Verdana"/>
          <w:color w:val="000000"/>
          <w:sz w:val="20"/>
          <w:szCs w:val="20"/>
          <w:shd w:val="clear" w:color="auto" w:fill="FFFFFF"/>
        </w:rPr>
        <w:t>Se transmite în scris şi în format electronic.</w:t>
      </w:r>
    </w:p>
    <w:p w:rsidR="00000000" w:rsidRDefault="003F0BD4">
      <w:pPr>
        <w:pStyle w:val="sanxttl"/>
        <w:divId w:val="1742438338"/>
        <w:rPr>
          <w:shd w:val="clear" w:color="auto" w:fill="FFFFFF"/>
        </w:rPr>
      </w:pPr>
      <w:r>
        <w:rPr>
          <w:shd w:val="clear" w:color="auto" w:fill="FFFFFF"/>
        </w:rPr>
        <w:t>Anexa nr. 4</w:t>
      </w:r>
    </w:p>
    <w:p w:rsidR="00000000" w:rsidRDefault="003F0BD4">
      <w:pPr>
        <w:pStyle w:val="spar"/>
        <w:jc w:val="both"/>
        <w:divId w:val="1742438338"/>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2023239289"/>
        <w:rPr>
          <w:rFonts w:ascii="Verdana" w:hAnsi="Verdana"/>
          <w:color w:val="000000"/>
          <w:sz w:val="20"/>
          <w:szCs w:val="20"/>
          <w:shd w:val="clear" w:color="auto" w:fill="FFFFFF"/>
        </w:rPr>
      </w:pPr>
      <w:r>
        <w:rPr>
          <w:rFonts w:ascii="Verdana" w:hAnsi="Verdana"/>
          <w:color w:val="000000"/>
          <w:sz w:val="20"/>
          <w:szCs w:val="20"/>
          <w:shd w:val="clear" w:color="auto" w:fill="FFFFFF"/>
        </w:rPr>
        <w:t>PROCES-VERBAL CONSTATATOR</w:t>
      </w:r>
    </w:p>
    <w:p w:rsidR="00000000" w:rsidRDefault="003F0BD4">
      <w:pPr>
        <w:pStyle w:val="spar"/>
        <w:jc w:val="center"/>
        <w:divId w:val="2023239289"/>
        <w:rPr>
          <w:rFonts w:ascii="Verdana" w:hAnsi="Verdana"/>
          <w:color w:val="000000"/>
          <w:sz w:val="20"/>
          <w:szCs w:val="20"/>
          <w:shd w:val="clear" w:color="auto" w:fill="FFFFFF"/>
        </w:rPr>
      </w:pPr>
      <w:r>
        <w:rPr>
          <w:rFonts w:ascii="Verdana" w:hAnsi="Verdana"/>
          <w:color w:val="000000"/>
          <w:sz w:val="20"/>
          <w:szCs w:val="20"/>
          <w:shd w:val="clear" w:color="auto" w:fill="FFFFFF"/>
        </w:rPr>
        <w:t>încheiat astăzi, data .....................</w:t>
      </w:r>
    </w:p>
    <w:p w:rsidR="00000000" w:rsidRDefault="003F0BD4">
      <w:pPr>
        <w:autoSpaceDE/>
        <w:autoSpaceDN/>
        <w:ind w:left="225"/>
        <w:jc w:val="both"/>
        <w:divId w:val="1742438338"/>
        <w:rPr>
          <w:rStyle w:val="spar3"/>
          <w:rFonts w:eastAsia="Times New Roman"/>
        </w:rPr>
      </w:pPr>
      <w:r>
        <w:rPr>
          <w:rStyle w:val="spar3"/>
          <w:rFonts w:eastAsia="Times New Roman"/>
        </w:rPr>
        <w:t>Între</w:t>
      </w:r>
    </w:p>
    <w:p w:rsidR="00000000" w:rsidRDefault="003F0BD4">
      <w:pPr>
        <w:autoSpaceDE/>
        <w:autoSpaceDN/>
        <w:ind w:left="225"/>
        <w:jc w:val="both"/>
        <w:divId w:val="2105301488"/>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Furnizorul de energie termică furnizată în sistem centralizat ................................</w:t>
      </w:r>
      <w:r>
        <w:rPr>
          <w:rStyle w:val="spctbdy"/>
          <w:rFonts w:eastAsia="Times New Roman"/>
        </w:rPr>
        <w:t>...., reprezentat prin doamna/domnul ......................, în calitate de ............................</w:t>
      </w:r>
    </w:p>
    <w:p w:rsidR="00000000" w:rsidRDefault="003F0BD4">
      <w:pPr>
        <w:pStyle w:val="spar"/>
        <w:ind w:left="450"/>
        <w:jc w:val="both"/>
        <w:divId w:val="2105301488"/>
      </w:pPr>
      <w:r>
        <w:rPr>
          <w:rFonts w:ascii="Verdana" w:hAnsi="Verdana"/>
          <w:color w:val="000000"/>
          <w:sz w:val="20"/>
          <w:szCs w:val="20"/>
          <w:shd w:val="clear" w:color="auto" w:fill="FFFFFF"/>
        </w:rPr>
        <w:t>şi</w:t>
      </w:r>
    </w:p>
    <w:p w:rsidR="00000000" w:rsidRDefault="003F0BD4">
      <w:pPr>
        <w:autoSpaceDE/>
        <w:autoSpaceDN/>
        <w:ind w:left="225"/>
        <w:jc w:val="both"/>
        <w:divId w:val="1620181537"/>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Asociaţia de proprietari/locatari .........................., reprezentată prin doamna/domnul ......................., în calitate de ...........</w:t>
      </w:r>
      <w:r>
        <w:rPr>
          <w:rStyle w:val="spctbdy"/>
          <w:rFonts w:eastAsia="Times New Roman"/>
        </w:rPr>
        <w:t xml:space="preserve">.........., am procedat la determinarea consumului general de energie termică aferent lunii ................, înregistrat de aparatul de măsură instalat la nivelul branşamentului imobilului din localitatea ....................., str. ................. nr. </w:t>
      </w:r>
      <w:r>
        <w:rPr>
          <w:rStyle w:val="spctbdy"/>
          <w:rFonts w:eastAsia="Times New Roman"/>
        </w:rPr>
        <w:t>......, în cantitate de ..................... .</w:t>
      </w:r>
    </w:p>
    <w:p w:rsidR="00000000" w:rsidRDefault="003F0BD4">
      <w:pPr>
        <w:pStyle w:val="spar"/>
        <w:jc w:val="center"/>
        <w:divId w:val="661202285"/>
        <w:rPr>
          <w:rFonts w:ascii="Verdana" w:hAnsi="Verdana"/>
          <w:color w:val="000000"/>
          <w:sz w:val="20"/>
          <w:szCs w:val="20"/>
          <w:shd w:val="clear" w:color="auto" w:fill="FFFFFF"/>
        </w:rPr>
      </w:pPr>
      <w:r>
        <w:rPr>
          <w:rFonts w:ascii="Verdana" w:hAnsi="Verdana"/>
          <w:color w:val="000000"/>
          <w:sz w:val="20"/>
          <w:szCs w:val="20"/>
          <w:shd w:val="clear" w:color="auto" w:fill="FFFFFF"/>
        </w:rPr>
        <w:t>Reprezentant furnizor,</w:t>
      </w:r>
    </w:p>
    <w:p w:rsidR="00000000" w:rsidRDefault="003F0BD4">
      <w:pPr>
        <w:pStyle w:val="spar"/>
        <w:jc w:val="center"/>
        <w:divId w:val="66120228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Reprezentant </w:t>
      </w:r>
    </w:p>
    <w:p w:rsidR="00000000" w:rsidRDefault="003F0BD4">
      <w:pPr>
        <w:pStyle w:val="spar"/>
        <w:jc w:val="center"/>
        <w:divId w:val="661202285"/>
        <w:rPr>
          <w:rFonts w:ascii="Verdana" w:hAnsi="Verdana"/>
          <w:color w:val="000000"/>
          <w:sz w:val="20"/>
          <w:szCs w:val="20"/>
          <w:shd w:val="clear" w:color="auto" w:fill="FFFFFF"/>
        </w:rPr>
      </w:pPr>
      <w:r>
        <w:rPr>
          <w:rFonts w:ascii="Verdana" w:hAnsi="Verdana"/>
          <w:color w:val="000000"/>
          <w:sz w:val="20"/>
          <w:szCs w:val="20"/>
          <w:shd w:val="clear" w:color="auto" w:fill="FFFFFF"/>
        </w:rPr>
        <w:t>asociaţie proprietari/Locatari</w:t>
      </w:r>
    </w:p>
    <w:p w:rsidR="00000000" w:rsidRDefault="003F0BD4">
      <w:pPr>
        <w:pStyle w:val="spar"/>
        <w:jc w:val="center"/>
        <w:divId w:val="661202285"/>
        <w:rPr>
          <w:rFonts w:ascii="Verdana" w:hAnsi="Verdana"/>
          <w:color w:val="000000"/>
          <w:sz w:val="20"/>
          <w:szCs w:val="20"/>
          <w:shd w:val="clear" w:color="auto" w:fill="FFFFFF"/>
        </w:rPr>
      </w:pPr>
      <w:r>
        <w:rPr>
          <w:rFonts w:ascii="Verdana" w:hAnsi="Verdana"/>
          <w:color w:val="000000"/>
          <w:sz w:val="20"/>
          <w:szCs w:val="20"/>
          <w:shd w:val="clear" w:color="auto" w:fill="FFFFFF"/>
        </w:rPr>
        <w:t>L.S.</w:t>
      </w:r>
    </w:p>
    <w:p w:rsidR="00000000" w:rsidRDefault="003F0BD4">
      <w:pPr>
        <w:pStyle w:val="spar"/>
        <w:jc w:val="center"/>
        <w:divId w:val="661202285"/>
        <w:rPr>
          <w:rFonts w:ascii="Verdana" w:hAnsi="Verdana"/>
          <w:color w:val="000000"/>
          <w:sz w:val="20"/>
          <w:szCs w:val="20"/>
          <w:shd w:val="clear" w:color="auto" w:fill="FFFFFF"/>
        </w:rPr>
      </w:pPr>
      <w:r>
        <w:rPr>
          <w:rFonts w:ascii="Verdana" w:hAnsi="Verdana"/>
          <w:color w:val="000000"/>
          <w:sz w:val="20"/>
          <w:szCs w:val="20"/>
          <w:shd w:val="clear" w:color="auto" w:fill="FFFFFF"/>
        </w:rPr>
        <w:t>L.S.</w:t>
      </w:r>
    </w:p>
    <w:p w:rsidR="00000000" w:rsidRDefault="003F0BD4">
      <w:pPr>
        <w:autoSpaceDE/>
        <w:autoSpaceDN/>
        <w:jc w:val="both"/>
        <w:divId w:val="1742438338"/>
        <w:rPr>
          <w:rStyle w:val="sanxbdy"/>
          <w:rFonts w:eastAsia="Times New Roman"/>
        </w:rPr>
      </w:pPr>
      <w:r>
        <w:rPr>
          <w:rStyle w:val="spar3"/>
          <w:rFonts w:eastAsia="Times New Roman"/>
        </w:rPr>
        <w:t xml:space="preserve">Luat la cunoştinţă^1:^1 Valabil numai în situaţia în care există manager energetic pentru localitate, atestat conform </w:t>
      </w:r>
      <w:r>
        <w:rPr>
          <w:rStyle w:val="spar3"/>
          <w:rFonts w:eastAsia="Times New Roman"/>
          <w:color w:val="0000FF"/>
          <w:u w:val="single"/>
        </w:rPr>
        <w:t>Legii nr. 12</w:t>
      </w:r>
      <w:r>
        <w:rPr>
          <w:rStyle w:val="spar3"/>
          <w:rFonts w:eastAsia="Times New Roman"/>
          <w:color w:val="0000FF"/>
          <w:u w:val="single"/>
        </w:rPr>
        <w:t>1/2014</w:t>
      </w:r>
      <w:r>
        <w:rPr>
          <w:rStyle w:val="spar3"/>
          <w:rFonts w:eastAsia="Times New Roman"/>
        </w:rPr>
        <w:t>.</w:t>
      </w:r>
    </w:p>
    <w:p w:rsidR="00000000" w:rsidRDefault="003F0BD4">
      <w:pPr>
        <w:pStyle w:val="spar"/>
        <w:jc w:val="both"/>
        <w:divId w:val="1742438338"/>
      </w:pPr>
      <w:r>
        <w:rPr>
          <w:rFonts w:ascii="Verdana" w:hAnsi="Verdana"/>
          <w:color w:val="000000"/>
          <w:sz w:val="20"/>
          <w:szCs w:val="20"/>
          <w:shd w:val="clear" w:color="auto" w:fill="FFFFFF"/>
        </w:rPr>
        <w:t>Manager energetic</w:t>
      </w:r>
    </w:p>
    <w:p w:rsidR="00000000" w:rsidRDefault="003F0BD4">
      <w:pPr>
        <w:pStyle w:val="spar"/>
        <w:jc w:val="both"/>
        <w:divId w:val="1742438338"/>
        <w:rPr>
          <w:rFonts w:ascii="Verdana" w:hAnsi="Verdana"/>
          <w:color w:val="000000"/>
          <w:sz w:val="20"/>
          <w:szCs w:val="20"/>
          <w:shd w:val="clear" w:color="auto" w:fill="FFFFFF"/>
        </w:rPr>
      </w:pPr>
      <w:r>
        <w:rPr>
          <w:rFonts w:ascii="Verdana" w:hAnsi="Verdana"/>
          <w:color w:val="000000"/>
          <w:sz w:val="20"/>
          <w:szCs w:val="20"/>
          <w:shd w:val="clear" w:color="auto" w:fill="FFFFFF"/>
        </w:rPr>
        <w:t>Numele, prenumele: ............................</w:t>
      </w:r>
    </w:p>
    <w:p w:rsidR="00000000" w:rsidRDefault="003F0BD4">
      <w:pPr>
        <w:pStyle w:val="spar"/>
        <w:jc w:val="both"/>
        <w:divId w:val="1742438338"/>
        <w:rPr>
          <w:rFonts w:ascii="Verdana" w:hAnsi="Verdana"/>
          <w:color w:val="000000"/>
          <w:sz w:val="20"/>
          <w:szCs w:val="20"/>
          <w:shd w:val="clear" w:color="auto" w:fill="FFFFFF"/>
        </w:rPr>
      </w:pPr>
      <w:r>
        <w:rPr>
          <w:rFonts w:ascii="Verdana" w:hAnsi="Verdana"/>
          <w:color w:val="000000"/>
          <w:sz w:val="20"/>
          <w:szCs w:val="20"/>
          <w:shd w:val="clear" w:color="auto" w:fill="FFFFFF"/>
        </w:rPr>
        <w:t>Semnătura ......................</w:t>
      </w:r>
    </w:p>
    <w:p w:rsidR="00000000" w:rsidRDefault="003F0BD4">
      <w:pPr>
        <w:pStyle w:val="spar"/>
        <w:jc w:val="both"/>
        <w:divId w:val="1742438338"/>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3F0BD4">
      <w:pPr>
        <w:pStyle w:val="sanxttl"/>
        <w:divId w:val="402609157"/>
        <w:rPr>
          <w:shd w:val="clear" w:color="auto" w:fill="FFFFFF"/>
        </w:rPr>
      </w:pPr>
      <w:r>
        <w:rPr>
          <w:shd w:val="clear" w:color="auto" w:fill="FFFFFF"/>
        </w:rPr>
        <w:t>Anexa nr. 5</w:t>
      </w:r>
    </w:p>
    <w:p w:rsidR="00000000" w:rsidRDefault="003F0BD4">
      <w:pPr>
        <w:pStyle w:val="spar"/>
        <w:jc w:val="both"/>
        <w:divId w:val="402609157"/>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156009557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SITUAŢIA </w:t>
      </w:r>
    </w:p>
    <w:p w:rsidR="00000000" w:rsidRDefault="003F0BD4">
      <w:pPr>
        <w:pStyle w:val="spar"/>
        <w:jc w:val="center"/>
        <w:divId w:val="1560095579"/>
        <w:rPr>
          <w:rFonts w:ascii="Verdana" w:hAnsi="Verdana"/>
          <w:color w:val="000000"/>
          <w:sz w:val="20"/>
          <w:szCs w:val="20"/>
          <w:shd w:val="clear" w:color="auto" w:fill="FFFFFF"/>
        </w:rPr>
      </w:pPr>
      <w:r>
        <w:rPr>
          <w:rFonts w:ascii="Verdana" w:hAnsi="Verdana"/>
          <w:color w:val="000000"/>
          <w:sz w:val="20"/>
          <w:szCs w:val="20"/>
          <w:shd w:val="clear" w:color="auto" w:fill="FFFFFF"/>
        </w:rPr>
        <w:t>cuprinzând consumurile defalcate de asociaţia de proprietari/locatari pe beneficiarii ajutorului pentru energie termică</w:t>
      </w:r>
    </w:p>
    <w:p w:rsidR="00000000" w:rsidRDefault="003F0BD4">
      <w:pPr>
        <w:pStyle w:val="spar"/>
        <w:jc w:val="both"/>
        <w:divId w:val="402609157"/>
        <w:rPr>
          <w:rFonts w:ascii="Verdana" w:hAnsi="Verdana"/>
          <w:color w:val="000000"/>
          <w:sz w:val="20"/>
          <w:szCs w:val="20"/>
          <w:shd w:val="clear" w:color="auto" w:fill="FFFFFF"/>
        </w:rPr>
      </w:pPr>
      <w:r>
        <w:rPr>
          <w:rFonts w:ascii="Verdana" w:hAnsi="Verdana"/>
          <w:color w:val="000000"/>
          <w:sz w:val="20"/>
          <w:szCs w:val="20"/>
          <w:shd w:val="clear" w:color="auto" w:fill="FFFFFF"/>
        </w:rPr>
        <w:t>Perioada de consum ....................</w:t>
      </w:r>
    </w:p>
    <w:p w:rsidR="00000000" w:rsidRDefault="003F0BD4">
      <w:pPr>
        <w:pStyle w:val="spar"/>
        <w:jc w:val="both"/>
        <w:divId w:val="402609157"/>
        <w:rPr>
          <w:rFonts w:ascii="Verdana" w:hAnsi="Verdana"/>
          <w:color w:val="000000"/>
          <w:sz w:val="20"/>
          <w:szCs w:val="20"/>
          <w:shd w:val="clear" w:color="auto" w:fill="FFFFFF"/>
        </w:rPr>
      </w:pPr>
      <w:r>
        <w:rPr>
          <w:rFonts w:ascii="Verdana" w:hAnsi="Verdana"/>
          <w:color w:val="000000"/>
          <w:sz w:val="20"/>
          <w:szCs w:val="20"/>
          <w:shd w:val="clear" w:color="auto" w:fill="FFFFFF"/>
        </w:rPr>
        <w:t>Denumirea titularului de contract .......................</w:t>
      </w:r>
    </w:p>
    <w:p w:rsidR="00000000" w:rsidRDefault="003F0BD4">
      <w:pPr>
        <w:pStyle w:val="spar"/>
        <w:jc w:val="both"/>
        <w:divId w:val="402609157"/>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Adresa titularului de contract .........................</w:t>
      </w:r>
    </w:p>
    <w:p w:rsidR="00000000" w:rsidRDefault="003F0BD4">
      <w:pPr>
        <w:pStyle w:val="spar"/>
        <w:jc w:val="both"/>
        <w:divId w:val="402609157"/>
        <w:rPr>
          <w:rFonts w:ascii="Verdana" w:hAnsi="Verdana"/>
          <w:color w:val="000000"/>
          <w:sz w:val="20"/>
          <w:szCs w:val="20"/>
          <w:shd w:val="clear" w:color="auto" w:fill="FFFFFF"/>
        </w:rPr>
      </w:pPr>
      <w:r>
        <w:rPr>
          <w:rFonts w:ascii="Verdana" w:hAnsi="Verdana"/>
          <w:color w:val="000000"/>
          <w:sz w:val="20"/>
          <w:szCs w:val="20"/>
          <w:shd w:val="clear" w:color="auto" w:fill="FFFFFF"/>
        </w:rPr>
        <w:t>Codul titularului de contract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03"/>
        <w:gridCol w:w="233"/>
        <w:gridCol w:w="424"/>
        <w:gridCol w:w="1669"/>
        <w:gridCol w:w="425"/>
        <w:gridCol w:w="932"/>
        <w:gridCol w:w="5632"/>
        <w:gridCol w:w="1266"/>
      </w:tblGrid>
      <w:tr w:rsidR="00000000">
        <w:trPr>
          <w:divId w:val="40260915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w:t>
            </w:r>
          </w:p>
          <w:p w:rsidR="00000000" w:rsidRDefault="003F0BD4">
            <w:pPr>
              <w:pStyle w:val="spar4"/>
              <w:jc w:val="both"/>
              <w:rPr>
                <w:color w:val="000000"/>
              </w:rPr>
            </w:pPr>
            <w:r>
              <w:rPr>
                <w:color w:val="000000"/>
              </w:rPr>
              <w:t>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w:t>
            </w:r>
          </w:p>
          <w:p w:rsidR="00000000" w:rsidRDefault="003F0BD4">
            <w:pPr>
              <w:pStyle w:val="spar4"/>
              <w:jc w:val="both"/>
              <w:rPr>
                <w:color w:val="000000"/>
              </w:rPr>
            </w:pPr>
            <w:r>
              <w:rPr>
                <w:color w:val="000000"/>
              </w:rPr>
              <w:t>apt.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Nr. </w:t>
            </w:r>
          </w:p>
          <w:p w:rsidR="00000000" w:rsidRDefault="003F0BD4">
            <w:pPr>
              <w:pStyle w:val="spar4"/>
              <w:jc w:val="both"/>
              <w:rPr>
                <w:color w:val="000000"/>
              </w:rPr>
            </w:pPr>
            <w:r>
              <w:rPr>
                <w:color w:val="000000"/>
              </w:rPr>
              <w:t>camere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Beneficiar ajutor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Număr </w:t>
            </w:r>
          </w:p>
          <w:p w:rsidR="00000000" w:rsidRDefault="003F0BD4">
            <w:pPr>
              <w:pStyle w:val="spar4"/>
              <w:jc w:val="both"/>
              <w:rPr>
                <w:color w:val="000000"/>
              </w:rPr>
            </w:pPr>
            <w:r>
              <w:rPr>
                <w:color w:val="000000"/>
              </w:rPr>
              <w:t>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ajutor maxim stabilit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Con</w:t>
            </w:r>
            <w:r>
              <w:rPr>
                <w:color w:val="000000"/>
              </w:rPr>
              <w:t xml:space="preserve">sum defalcat </w:t>
            </w:r>
          </w:p>
          <w:p w:rsidR="00000000" w:rsidRDefault="003F0BD4">
            <w:pPr>
              <w:pStyle w:val="spar4"/>
              <w:jc w:val="both"/>
              <w:rPr>
                <w:color w:val="000000"/>
              </w:rPr>
            </w:pPr>
            <w:r>
              <w:rPr>
                <w:color w:val="000000"/>
              </w:rPr>
              <w:t>pe apartamente (Gcal)</w:t>
            </w:r>
          </w:p>
        </w:tc>
      </w:tr>
      <w:tr w:rsidR="00000000">
        <w:trPr>
          <w:divId w:val="40260915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7</w:t>
            </w:r>
          </w:p>
        </w:tc>
      </w:tr>
      <w:tr w:rsidR="00000000">
        <w:trPr>
          <w:divId w:val="40260915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w:t>
            </w:r>
          </w:p>
          <w:p w:rsidR="00000000" w:rsidRDefault="003F0BD4">
            <w:pPr>
              <w:pStyle w:val="spar4"/>
              <w:jc w:val="both"/>
              <w:rPr>
                <w:color w:val="000000"/>
              </w:rPr>
            </w:pPr>
            <w:r>
              <w:rPr>
                <w:color w:val="000000"/>
              </w:rPr>
              <w:t>.</w:t>
            </w:r>
          </w:p>
          <w:p w:rsidR="00000000" w:rsidRDefault="003F0BD4">
            <w:pPr>
              <w:pStyle w:val="spar4"/>
              <w:jc w:val="both"/>
              <w:rPr>
                <w:color w:val="000000"/>
              </w:rPr>
            </w:pPr>
            <w:r>
              <w:rPr>
                <w:color w:val="000000"/>
              </w:rPr>
              <w:t>.</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402609157"/>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both"/>
        <w:divId w:val="402609157"/>
      </w:pPr>
      <w:r>
        <w:rPr>
          <w:rFonts w:ascii="Verdana" w:hAnsi="Verdana"/>
          <w:color w:val="000000"/>
          <w:sz w:val="20"/>
          <w:szCs w:val="20"/>
          <w:shd w:val="clear" w:color="auto" w:fill="FFFFFF"/>
        </w:rPr>
        <w:t>Valorile din coloana 7 reprezintă consumul de energie termică pentru încălzire alocat prin defalcarea consumului general stabilit în baza procesului-verbal pe beneficiarii ajutorului pentru încălzirea locuinţei.</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Reprezentant titular de contract,</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Numele şi </w:t>
      </w:r>
      <w:r>
        <w:rPr>
          <w:rFonts w:ascii="Verdana" w:hAnsi="Verdana"/>
          <w:color w:val="000000"/>
          <w:sz w:val="20"/>
          <w:szCs w:val="20"/>
          <w:shd w:val="clear" w:color="auto" w:fill="FFFFFF"/>
        </w:rPr>
        <w:t>prenumele ....................</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Data şi semnătura .......................</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Ştampila (după caz) .....................</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Preluat de furnizor,</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Funcţia ....................</w:t>
      </w:r>
    </w:p>
    <w:p w:rsidR="00000000" w:rsidRDefault="003F0BD4">
      <w:pPr>
        <w:pStyle w:val="spar"/>
        <w:jc w:val="center"/>
        <w:divId w:val="1173644262"/>
        <w:rPr>
          <w:rFonts w:ascii="Verdana" w:hAnsi="Verdana"/>
          <w:color w:val="000000"/>
          <w:sz w:val="20"/>
          <w:szCs w:val="20"/>
          <w:shd w:val="clear" w:color="auto" w:fill="FFFFFF"/>
        </w:rPr>
      </w:pPr>
      <w:r>
        <w:rPr>
          <w:rFonts w:ascii="Verdana" w:hAnsi="Verdana"/>
          <w:color w:val="000000"/>
          <w:sz w:val="20"/>
          <w:szCs w:val="20"/>
          <w:shd w:val="clear" w:color="auto" w:fill="FFFFFF"/>
        </w:rPr>
        <w:t>Data şi semnătura .......................</w:t>
      </w:r>
    </w:p>
    <w:p w:rsidR="00000000" w:rsidRDefault="003F0BD4">
      <w:pPr>
        <w:autoSpaceDE/>
        <w:autoSpaceDN/>
        <w:ind w:left="225"/>
        <w:jc w:val="both"/>
        <w:divId w:val="402609157"/>
        <w:rPr>
          <w:rStyle w:val="spar3"/>
          <w:rFonts w:eastAsia="Times New Roman"/>
        </w:rPr>
      </w:pPr>
      <w:r>
        <w:rPr>
          <w:rStyle w:val="spar3"/>
          <w:rFonts w:eastAsia="Times New Roman"/>
        </w:rPr>
        <w:t>NOTĂ:</w:t>
      </w:r>
    </w:p>
    <w:p w:rsidR="00000000" w:rsidRDefault="003F0BD4">
      <w:pPr>
        <w:pStyle w:val="spar"/>
        <w:ind w:left="450"/>
        <w:jc w:val="both"/>
        <w:divId w:val="402609157"/>
      </w:pPr>
      <w:r>
        <w:rPr>
          <w:rFonts w:ascii="Verdana" w:hAnsi="Verdana"/>
          <w:color w:val="000000"/>
          <w:sz w:val="20"/>
          <w:szCs w:val="20"/>
          <w:shd w:val="clear" w:color="auto" w:fill="FFFFFF"/>
        </w:rPr>
        <w:t>S</w:t>
      </w:r>
      <w:r>
        <w:rPr>
          <w:rFonts w:ascii="Verdana" w:hAnsi="Verdana"/>
          <w:color w:val="000000"/>
          <w:sz w:val="20"/>
          <w:szCs w:val="20"/>
          <w:shd w:val="clear" w:color="auto" w:fill="FFFFFF"/>
        </w:rPr>
        <w:t xml:space="preserve">e întocmeşte în 2 exemplare, din care unul se predă furnizorului sub semnătură de primire. </w:t>
      </w:r>
    </w:p>
    <w:p w:rsidR="00000000" w:rsidRDefault="003F0BD4">
      <w:pPr>
        <w:pStyle w:val="sanxttl"/>
        <w:divId w:val="2028292224"/>
        <w:rPr>
          <w:shd w:val="clear" w:color="auto" w:fill="FFFFFF"/>
        </w:rPr>
      </w:pPr>
      <w:r>
        <w:rPr>
          <w:shd w:val="clear" w:color="auto" w:fill="FFFFFF"/>
        </w:rPr>
        <w:t>Anexa nr. 6</w:t>
      </w:r>
    </w:p>
    <w:p w:rsidR="00000000" w:rsidRDefault="003F0BD4">
      <w:pPr>
        <w:pStyle w:val="spar"/>
        <w:jc w:val="both"/>
        <w:divId w:val="2028292224"/>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1769504100"/>
        <w:rPr>
          <w:rFonts w:ascii="Verdana" w:hAnsi="Verdana"/>
          <w:color w:val="000000"/>
          <w:sz w:val="20"/>
          <w:szCs w:val="20"/>
          <w:shd w:val="clear" w:color="auto" w:fill="FFFFFF"/>
        </w:rPr>
      </w:pPr>
      <w:r>
        <w:rPr>
          <w:rFonts w:ascii="Verdana" w:hAnsi="Verdana"/>
          <w:color w:val="000000"/>
          <w:sz w:val="20"/>
          <w:szCs w:val="20"/>
          <w:shd w:val="clear" w:color="auto" w:fill="FFFFFF"/>
        </w:rPr>
        <w:t>BORDEROU CENTRALIZATOR</w:t>
      </w:r>
    </w:p>
    <w:p w:rsidR="00000000" w:rsidRDefault="003F0BD4">
      <w:pPr>
        <w:pStyle w:val="spar"/>
        <w:jc w:val="center"/>
        <w:divId w:val="1769504100"/>
        <w:rPr>
          <w:rFonts w:ascii="Verdana" w:hAnsi="Verdana"/>
          <w:color w:val="000000"/>
          <w:sz w:val="20"/>
          <w:szCs w:val="20"/>
          <w:shd w:val="clear" w:color="auto" w:fill="FFFFFF"/>
        </w:rPr>
      </w:pPr>
      <w:r>
        <w:rPr>
          <w:rFonts w:ascii="Verdana" w:hAnsi="Verdana"/>
          <w:color w:val="000000"/>
          <w:sz w:val="20"/>
          <w:szCs w:val="20"/>
          <w:shd w:val="clear" w:color="auto" w:fill="FFFFFF"/>
        </w:rPr>
        <w:t>cuprinzând beneficiarii ajutorului pentru energie termică şi cuantumul acestuia pentru perioada .................</w:t>
      </w:r>
    </w:p>
    <w:p w:rsidR="00000000" w:rsidRDefault="003F0BD4">
      <w:pPr>
        <w:pStyle w:val="spar"/>
        <w:jc w:val="right"/>
        <w:divId w:val="40833282"/>
        <w:rPr>
          <w:rFonts w:ascii="Verdana" w:hAnsi="Verdana"/>
          <w:color w:val="000000"/>
          <w:sz w:val="20"/>
          <w:szCs w:val="20"/>
          <w:shd w:val="clear" w:color="auto" w:fill="FFFFFF"/>
        </w:rPr>
      </w:pPr>
      <w:r>
        <w:rPr>
          <w:rFonts w:ascii="Verdana" w:hAnsi="Verdana"/>
          <w:color w:val="000000"/>
          <w:sz w:val="20"/>
          <w:szCs w:val="20"/>
          <w:shd w:val="clear" w:color="auto" w:fill="FFFFFF"/>
        </w:rPr>
        <w:t>CERTIFICARE PRIMAR</w:t>
      </w:r>
    </w:p>
    <w:p w:rsidR="00000000" w:rsidRDefault="003F0BD4">
      <w:pPr>
        <w:pStyle w:val="spar"/>
        <w:jc w:val="both"/>
        <w:divId w:val="2028292224"/>
        <w:rPr>
          <w:rFonts w:ascii="Verdana" w:hAnsi="Verdana"/>
          <w:color w:val="000000"/>
          <w:sz w:val="20"/>
          <w:szCs w:val="20"/>
          <w:shd w:val="clear" w:color="auto" w:fill="FFFFFF"/>
        </w:rPr>
      </w:pPr>
      <w:r>
        <w:rPr>
          <w:rFonts w:ascii="Verdana" w:hAnsi="Verdana"/>
          <w:color w:val="000000"/>
          <w:sz w:val="20"/>
          <w:szCs w:val="20"/>
          <w:shd w:val="clear" w:color="auto" w:fill="FFFFFF"/>
        </w:rPr>
        <w:t>Denumirea furnizorului ...........................</w:t>
      </w:r>
    </w:p>
    <w:p w:rsidR="00000000" w:rsidRDefault="003F0BD4">
      <w:pPr>
        <w:pStyle w:val="spar"/>
        <w:jc w:val="both"/>
        <w:divId w:val="2028292224"/>
        <w:rPr>
          <w:rFonts w:ascii="Verdana" w:hAnsi="Verdana"/>
          <w:color w:val="000000"/>
          <w:sz w:val="20"/>
          <w:szCs w:val="20"/>
          <w:shd w:val="clear" w:color="auto" w:fill="FFFFFF"/>
        </w:rPr>
      </w:pPr>
      <w:r>
        <w:rPr>
          <w:rFonts w:ascii="Verdana" w:hAnsi="Verdana"/>
          <w:color w:val="000000"/>
          <w:sz w:val="20"/>
          <w:szCs w:val="20"/>
          <w:shd w:val="clear" w:color="auto" w:fill="FFFFFF"/>
        </w:rPr>
        <w:t>Adresa furnizorului ....................................</w:t>
      </w:r>
    </w:p>
    <w:p w:rsidR="00000000" w:rsidRDefault="003F0BD4">
      <w:pPr>
        <w:pStyle w:val="spar"/>
        <w:jc w:val="both"/>
        <w:divId w:val="2028292224"/>
        <w:rPr>
          <w:rFonts w:ascii="Verdana" w:hAnsi="Verdana"/>
          <w:color w:val="000000"/>
          <w:sz w:val="20"/>
          <w:szCs w:val="20"/>
          <w:shd w:val="clear" w:color="auto" w:fill="FFFFFF"/>
        </w:rPr>
      </w:pPr>
      <w:r>
        <w:rPr>
          <w:rFonts w:ascii="Verdana" w:hAnsi="Verdana"/>
          <w:color w:val="000000"/>
          <w:sz w:val="20"/>
          <w:szCs w:val="20"/>
          <w:shd w:val="clear" w:color="auto" w:fill="FFFFFF"/>
        </w:rPr>
        <w:t>Anexă la Factur</w:t>
      </w:r>
      <w:r>
        <w:rPr>
          <w:rFonts w:ascii="Verdana" w:hAnsi="Verdana"/>
          <w:color w:val="000000"/>
          <w:sz w:val="20"/>
          <w:szCs w:val="20"/>
          <w:shd w:val="clear" w:color="auto" w:fill="FFFFFF"/>
        </w:rPr>
        <w:t>a nr. ............/................</w:t>
      </w:r>
    </w:p>
    <w:p w:rsidR="00000000" w:rsidRDefault="003F0BD4">
      <w:pPr>
        <w:pStyle w:val="spar"/>
        <w:jc w:val="both"/>
        <w:divId w:val="2028292224"/>
        <w:rPr>
          <w:rFonts w:ascii="Verdana" w:hAnsi="Verdana"/>
          <w:color w:val="000000"/>
          <w:sz w:val="20"/>
          <w:szCs w:val="20"/>
          <w:shd w:val="clear" w:color="auto" w:fill="FFFFFF"/>
        </w:rPr>
      </w:pPr>
      <w:r>
        <w:rPr>
          <w:rFonts w:ascii="Verdana" w:hAnsi="Verdana"/>
          <w:color w:val="000000"/>
          <w:sz w:val="20"/>
          <w:szCs w:val="20"/>
          <w:shd w:val="clear" w:color="auto" w:fill="FFFFFF"/>
        </w:rPr>
        <w:t>Denumirea titularului de contract ........................, adresa titularului de contract ............................., codul titularului de contract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2"/>
        <w:gridCol w:w="417"/>
        <w:gridCol w:w="971"/>
        <w:gridCol w:w="1015"/>
        <w:gridCol w:w="425"/>
        <w:gridCol w:w="654"/>
        <w:gridCol w:w="631"/>
        <w:gridCol w:w="1211"/>
        <w:gridCol w:w="1034"/>
        <w:gridCol w:w="789"/>
        <w:gridCol w:w="1095"/>
        <w:gridCol w:w="946"/>
        <w:gridCol w:w="1234"/>
      </w:tblGrid>
      <w:tr w:rsidR="00000000">
        <w:trPr>
          <w:divId w:val="202829222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apt.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dispoziţie primar</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Beneficiar ajutor</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Compensare (%)</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Consum repartizat de asociaţia de proprietari/ locatari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Preţul energiei termice facturate populaţiei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ajutor efectiv</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ajutor maxim stabilit prin dispoziţia primarului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ajutor încălzire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Suma de pla</w:t>
            </w:r>
            <w:r>
              <w:rPr>
                <w:rFonts w:eastAsia="Times New Roman"/>
                <w:color w:val="000000"/>
                <w:sz w:val="20"/>
                <w:szCs w:val="20"/>
              </w:rPr>
              <w:t>tă pentru beneficiarul ajutorului pentru încălzire</w:t>
            </w:r>
          </w:p>
        </w:tc>
      </w:tr>
      <w:tr w:rsidR="00000000">
        <w:trPr>
          <w:divId w:val="20282922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Buget de stat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Buget local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p>
        </w:tc>
      </w:tr>
      <w:tr w:rsidR="00000000">
        <w:trPr>
          <w:divId w:val="20282922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9 = (5 + 6) x 7 x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11 = min. (9, 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12 = (7 x 8) – 11</w:t>
            </w:r>
          </w:p>
        </w:tc>
      </w:tr>
      <w:tr w:rsidR="00000000">
        <w:trPr>
          <w:divId w:val="20282922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20282922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20282922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2028292224"/>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bl>
    <w:p w:rsidR="00000000" w:rsidRDefault="003F0BD4">
      <w:pPr>
        <w:autoSpaceDE/>
        <w:autoSpaceDN/>
        <w:jc w:val="both"/>
        <w:divId w:val="2028292224"/>
        <w:rPr>
          <w:rStyle w:val="sanxbdy"/>
          <w:rFonts w:eastAsia="Times New Roman"/>
        </w:rPr>
      </w:pPr>
      <w:r>
        <w:rPr>
          <w:rStyle w:val="spar3"/>
          <w:rFonts w:eastAsia="Times New Roman"/>
        </w:rPr>
        <w:t>NOTĂ:</w:t>
      </w:r>
      <w:r>
        <w:rPr>
          <w:rStyle w:val="spar3"/>
          <w:rFonts w:eastAsia="Times New Roman"/>
        </w:rPr>
        <w:t xml:space="preserve">Valoarea efectivă a ajutorului pentru încălzirea locuinţei nu poate depăşi valoarea maximă stabilită prin dispoziţie a primarului în condiţiile </w:t>
      </w:r>
      <w:r>
        <w:rPr>
          <w:rStyle w:val="spar3"/>
          <w:rFonts w:eastAsia="Times New Roman"/>
          <w:color w:val="0000FF"/>
          <w:u w:val="single"/>
        </w:rPr>
        <w:t>Legii nr. 226/2021</w:t>
      </w:r>
      <w:r>
        <w:rPr>
          <w:rStyle w:val="spar3"/>
          <w:rFonts w:eastAsia="Times New Roman"/>
        </w:rPr>
        <w:t>.</w:t>
      </w:r>
    </w:p>
    <w:p w:rsidR="00000000" w:rsidRDefault="003F0BD4">
      <w:pPr>
        <w:pStyle w:val="spar"/>
        <w:jc w:val="center"/>
        <w:divId w:val="779909435"/>
      </w:pPr>
      <w:r>
        <w:rPr>
          <w:rFonts w:ascii="Verdana" w:hAnsi="Verdana"/>
          <w:color w:val="000000"/>
          <w:sz w:val="20"/>
          <w:szCs w:val="20"/>
          <w:shd w:val="clear" w:color="auto" w:fill="FFFFFF"/>
        </w:rPr>
        <w:t>Semnătură şi ştampilă furnizor,</w:t>
      </w:r>
    </w:p>
    <w:p w:rsidR="00000000" w:rsidRDefault="003F0BD4">
      <w:pPr>
        <w:pStyle w:val="spar"/>
        <w:jc w:val="center"/>
        <w:divId w:val="779909435"/>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pStyle w:val="spar"/>
        <w:jc w:val="both"/>
        <w:divId w:val="2028292224"/>
        <w:rPr>
          <w:rFonts w:ascii="Verdana" w:hAnsi="Verdana"/>
          <w:color w:val="000000"/>
          <w:sz w:val="20"/>
          <w:szCs w:val="20"/>
          <w:shd w:val="clear" w:color="auto" w:fill="FFFFFF"/>
        </w:rPr>
      </w:pPr>
      <w:r>
        <w:rPr>
          <w:rFonts w:ascii="Verdana" w:hAnsi="Verdana"/>
          <w:color w:val="000000"/>
          <w:sz w:val="20"/>
          <w:szCs w:val="20"/>
          <w:shd w:val="clear" w:color="auto" w:fill="FFFFFF"/>
        </w:rPr>
        <w:t>Situaţia se întocmeşte în 3 ex</w:t>
      </w:r>
      <w:r>
        <w:rPr>
          <w:rFonts w:ascii="Verdana" w:hAnsi="Verdana"/>
          <w:color w:val="000000"/>
          <w:sz w:val="20"/>
          <w:szCs w:val="20"/>
          <w:shd w:val="clear" w:color="auto" w:fill="FFFFFF"/>
        </w:rPr>
        <w:t>emplare, în original, din care unul se transmite agenţiei pentru plăţi şi inspecţie socială judeţene, respectiv a municipiului Bucureşti, unul rămâne la primar şi celălalt se remite furnizorului.</w:t>
      </w:r>
    </w:p>
    <w:p w:rsidR="00000000" w:rsidRDefault="003F0BD4">
      <w:pPr>
        <w:pStyle w:val="sanxttl"/>
        <w:divId w:val="657419882"/>
        <w:rPr>
          <w:shd w:val="clear" w:color="auto" w:fill="FFFFFF"/>
        </w:rPr>
      </w:pPr>
      <w:r>
        <w:rPr>
          <w:shd w:val="clear" w:color="auto" w:fill="FFFFFF"/>
        </w:rPr>
        <w:t>Anexa nr. 7</w:t>
      </w:r>
    </w:p>
    <w:p w:rsidR="00000000" w:rsidRDefault="003F0BD4">
      <w:pPr>
        <w:pStyle w:val="spar"/>
        <w:jc w:val="both"/>
        <w:divId w:val="657419882"/>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176410865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PROCES-VERBAL</w:t>
      </w:r>
    </w:p>
    <w:p w:rsidR="00000000" w:rsidRDefault="003F0BD4">
      <w:pPr>
        <w:pStyle w:val="spar"/>
        <w:jc w:val="center"/>
        <w:divId w:val="1764108656"/>
        <w:rPr>
          <w:rFonts w:ascii="Verdana" w:hAnsi="Verdana"/>
          <w:color w:val="000000"/>
          <w:sz w:val="20"/>
          <w:szCs w:val="20"/>
          <w:shd w:val="clear" w:color="auto" w:fill="FFFFFF"/>
        </w:rPr>
      </w:pPr>
      <w:r>
        <w:rPr>
          <w:rFonts w:ascii="Verdana" w:hAnsi="Verdana"/>
          <w:color w:val="000000"/>
          <w:sz w:val="20"/>
          <w:szCs w:val="20"/>
          <w:shd w:val="clear" w:color="auto" w:fill="FFFFFF"/>
        </w:rPr>
        <w:t>încheiat astăzi, data ....................</w:t>
      </w:r>
    </w:p>
    <w:p w:rsidR="00000000" w:rsidRDefault="003F0BD4">
      <w:pPr>
        <w:autoSpaceDE/>
        <w:autoSpaceDN/>
        <w:ind w:left="225"/>
        <w:jc w:val="both"/>
        <w:divId w:val="657419882"/>
        <w:rPr>
          <w:rStyle w:val="spar3"/>
          <w:rFonts w:eastAsia="Times New Roman"/>
        </w:rPr>
      </w:pPr>
      <w:r>
        <w:rPr>
          <w:rStyle w:val="spar3"/>
          <w:rFonts w:eastAsia="Times New Roman"/>
        </w:rPr>
        <w:t>Între</w:t>
      </w:r>
    </w:p>
    <w:p w:rsidR="00000000" w:rsidRDefault="003F0BD4">
      <w:pPr>
        <w:autoSpaceDE/>
        <w:autoSpaceDN/>
        <w:ind w:left="225"/>
        <w:jc w:val="both"/>
        <w:divId w:val="1045367728"/>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Furnizorul de gaze naturale ........................., reprezentat(ă) prin doamna/domnul ..................................,</w:t>
      </w:r>
    </w:p>
    <w:p w:rsidR="00000000" w:rsidRDefault="003F0BD4">
      <w:pPr>
        <w:pStyle w:val="spar"/>
        <w:ind w:left="450"/>
        <w:jc w:val="both"/>
        <w:divId w:val="1045367728"/>
      </w:pPr>
      <w:r>
        <w:rPr>
          <w:rFonts w:ascii="Verdana" w:hAnsi="Verdana"/>
          <w:color w:val="000000"/>
          <w:sz w:val="20"/>
          <w:szCs w:val="20"/>
          <w:shd w:val="clear" w:color="auto" w:fill="FFFFFF"/>
        </w:rPr>
        <w:t>şi</w:t>
      </w:r>
    </w:p>
    <w:p w:rsidR="00000000" w:rsidRDefault="003F0BD4">
      <w:pPr>
        <w:autoSpaceDE/>
        <w:autoSpaceDN/>
        <w:ind w:left="225"/>
        <w:jc w:val="both"/>
        <w:divId w:val="1965042151"/>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Asociaţia de proprietari/locatari ..........................., reprezenta</w:t>
      </w:r>
      <w:r>
        <w:rPr>
          <w:rStyle w:val="spctbdy"/>
          <w:rFonts w:eastAsia="Times New Roman"/>
        </w:rPr>
        <w:t>tă prin doamna/domnul ......................., am procedat la determinarea consumului general de gaze naturale aferent lunii .............................., pe baza citirii contorului.</w:t>
      </w:r>
    </w:p>
    <w:p w:rsidR="00000000" w:rsidRDefault="003F0BD4">
      <w:pPr>
        <w:pStyle w:val="spar"/>
        <w:jc w:val="both"/>
        <w:divId w:val="657419882"/>
        <w:rPr>
          <w:rFonts w:ascii="Verdana" w:hAnsi="Verdana"/>
          <w:color w:val="000000"/>
          <w:sz w:val="20"/>
          <w:szCs w:val="20"/>
          <w:shd w:val="clear" w:color="auto" w:fill="FFFFFF"/>
        </w:rPr>
      </w:pPr>
      <w:r>
        <w:rPr>
          <w:rFonts w:ascii="Verdana" w:hAnsi="Verdana"/>
          <w:color w:val="000000"/>
          <w:sz w:val="20"/>
          <w:szCs w:val="20"/>
          <w:shd w:val="clear" w:color="auto" w:fill="FFFFFF"/>
        </w:rPr>
        <w:t>INDEX citit:</w:t>
      </w:r>
    </w:p>
    <w:p w:rsidR="00000000" w:rsidRDefault="003F0BD4">
      <w:pPr>
        <w:pStyle w:val="spar"/>
        <w:jc w:val="both"/>
        <w:divId w:val="657419882"/>
        <w:rPr>
          <w:rFonts w:ascii="Verdana" w:hAnsi="Verdana"/>
          <w:color w:val="000000"/>
          <w:sz w:val="20"/>
          <w:szCs w:val="20"/>
          <w:shd w:val="clear" w:color="auto" w:fill="FFFFFF"/>
        </w:rPr>
      </w:pPr>
      <w:r>
        <w:rPr>
          <w:rFonts w:ascii="Verdana" w:hAnsi="Verdana"/>
          <w:color w:val="000000"/>
          <w:sz w:val="20"/>
          <w:szCs w:val="20"/>
          <w:shd w:val="clear" w:color="auto" w:fill="FFFFFF"/>
        </w:rPr>
        <w:t>DATA citirii:</w:t>
      </w:r>
    </w:p>
    <w:p w:rsidR="00000000" w:rsidRDefault="003F0BD4">
      <w:pPr>
        <w:pStyle w:val="spar"/>
        <w:jc w:val="center"/>
        <w:divId w:val="501094256"/>
        <w:rPr>
          <w:rFonts w:ascii="Verdana" w:hAnsi="Verdana"/>
          <w:color w:val="000000"/>
          <w:sz w:val="20"/>
          <w:szCs w:val="20"/>
          <w:shd w:val="clear" w:color="auto" w:fill="FFFFFF"/>
        </w:rPr>
      </w:pPr>
      <w:r>
        <w:rPr>
          <w:rFonts w:ascii="Verdana" w:hAnsi="Verdana"/>
          <w:color w:val="000000"/>
          <w:sz w:val="20"/>
          <w:szCs w:val="20"/>
          <w:shd w:val="clear" w:color="auto" w:fill="FFFFFF"/>
        </w:rPr>
        <w:t>Reprezentant furnizor,</w:t>
      </w:r>
    </w:p>
    <w:p w:rsidR="00000000" w:rsidRDefault="003F0BD4">
      <w:pPr>
        <w:pStyle w:val="spar"/>
        <w:jc w:val="center"/>
        <w:divId w:val="501094256"/>
        <w:rPr>
          <w:rFonts w:ascii="Verdana" w:hAnsi="Verdana"/>
          <w:color w:val="000000"/>
          <w:sz w:val="20"/>
          <w:szCs w:val="20"/>
          <w:shd w:val="clear" w:color="auto" w:fill="FFFFFF"/>
        </w:rPr>
      </w:pPr>
      <w:r>
        <w:rPr>
          <w:rFonts w:ascii="Verdana" w:hAnsi="Verdana"/>
          <w:color w:val="000000"/>
          <w:sz w:val="20"/>
          <w:szCs w:val="20"/>
          <w:shd w:val="clear" w:color="auto" w:fill="FFFFFF"/>
        </w:rPr>
        <w:t>Reprezentant asociaţie proprietari/locatari</w:t>
      </w:r>
    </w:p>
    <w:p w:rsidR="00000000" w:rsidRDefault="003F0BD4">
      <w:pPr>
        <w:pStyle w:val="spar"/>
        <w:jc w:val="center"/>
        <w:divId w:val="501094256"/>
        <w:rPr>
          <w:rFonts w:ascii="Verdana" w:hAnsi="Verdana"/>
          <w:color w:val="000000"/>
          <w:sz w:val="20"/>
          <w:szCs w:val="20"/>
          <w:shd w:val="clear" w:color="auto" w:fill="FFFFFF"/>
        </w:rPr>
      </w:pPr>
      <w:r>
        <w:rPr>
          <w:rFonts w:ascii="Verdana" w:hAnsi="Verdana"/>
          <w:color w:val="000000"/>
          <w:sz w:val="20"/>
          <w:szCs w:val="20"/>
          <w:shd w:val="clear" w:color="auto" w:fill="FFFFFF"/>
        </w:rPr>
        <w:t>L.S.</w:t>
      </w:r>
    </w:p>
    <w:p w:rsidR="00000000" w:rsidRDefault="003F0BD4">
      <w:pPr>
        <w:pStyle w:val="spar"/>
        <w:jc w:val="center"/>
        <w:divId w:val="501094256"/>
        <w:rPr>
          <w:rFonts w:ascii="Verdana" w:hAnsi="Verdana"/>
          <w:color w:val="000000"/>
          <w:sz w:val="20"/>
          <w:szCs w:val="20"/>
          <w:shd w:val="clear" w:color="auto" w:fill="FFFFFF"/>
        </w:rPr>
      </w:pPr>
      <w:r>
        <w:rPr>
          <w:rFonts w:ascii="Verdana" w:hAnsi="Verdana"/>
          <w:color w:val="000000"/>
          <w:sz w:val="20"/>
          <w:szCs w:val="20"/>
          <w:shd w:val="clear" w:color="auto" w:fill="FFFFFF"/>
        </w:rPr>
        <w:t>L.S.</w:t>
      </w:r>
    </w:p>
    <w:p w:rsidR="00000000" w:rsidRDefault="003F0BD4">
      <w:pPr>
        <w:autoSpaceDE/>
        <w:autoSpaceDN/>
        <w:jc w:val="both"/>
        <w:divId w:val="657419882"/>
        <w:rPr>
          <w:rStyle w:val="sanxbdy"/>
          <w:rFonts w:eastAsia="Times New Roman"/>
        </w:rPr>
      </w:pPr>
      <w:r>
        <w:rPr>
          <w:rStyle w:val="spar3"/>
          <w:rFonts w:eastAsia="Times New Roman"/>
        </w:rPr>
        <w:t xml:space="preserve">Luat la cunonştinţă^1:^1 Valabil numai în situaţia în care există manager energetic pentru localitate, atestat conform </w:t>
      </w:r>
      <w:r>
        <w:rPr>
          <w:rStyle w:val="spar3"/>
          <w:rFonts w:eastAsia="Times New Roman"/>
          <w:color w:val="0000FF"/>
          <w:u w:val="single"/>
        </w:rPr>
        <w:t>Legii nr. 121/2014</w:t>
      </w:r>
      <w:r>
        <w:rPr>
          <w:rStyle w:val="spar3"/>
          <w:rFonts w:eastAsia="Times New Roman"/>
        </w:rPr>
        <w:t>.</w:t>
      </w:r>
    </w:p>
    <w:p w:rsidR="00000000" w:rsidRDefault="003F0BD4">
      <w:pPr>
        <w:pStyle w:val="spar"/>
        <w:jc w:val="both"/>
        <w:divId w:val="657419882"/>
      </w:pPr>
      <w:r>
        <w:rPr>
          <w:rFonts w:ascii="Verdana" w:hAnsi="Verdana"/>
          <w:color w:val="000000"/>
          <w:sz w:val="20"/>
          <w:szCs w:val="20"/>
          <w:shd w:val="clear" w:color="auto" w:fill="FFFFFF"/>
        </w:rPr>
        <w:t>Manager energetic</w:t>
      </w:r>
    </w:p>
    <w:p w:rsidR="00000000" w:rsidRDefault="003F0BD4">
      <w:pPr>
        <w:pStyle w:val="spar"/>
        <w:jc w:val="both"/>
        <w:divId w:val="657419882"/>
        <w:rPr>
          <w:rFonts w:ascii="Verdana" w:hAnsi="Verdana"/>
          <w:color w:val="000000"/>
          <w:sz w:val="20"/>
          <w:szCs w:val="20"/>
          <w:shd w:val="clear" w:color="auto" w:fill="FFFFFF"/>
        </w:rPr>
      </w:pPr>
      <w:r>
        <w:rPr>
          <w:rFonts w:ascii="Verdana" w:hAnsi="Verdana"/>
          <w:color w:val="000000"/>
          <w:sz w:val="20"/>
          <w:szCs w:val="20"/>
          <w:shd w:val="clear" w:color="auto" w:fill="FFFFFF"/>
        </w:rPr>
        <w:t>Numele, prenumele: ........................</w:t>
      </w:r>
    </w:p>
    <w:p w:rsidR="00000000" w:rsidRDefault="003F0BD4">
      <w:pPr>
        <w:pStyle w:val="spar"/>
        <w:jc w:val="both"/>
        <w:divId w:val="657419882"/>
        <w:rPr>
          <w:rFonts w:ascii="Verdana" w:hAnsi="Verdana"/>
          <w:color w:val="000000"/>
          <w:sz w:val="20"/>
          <w:szCs w:val="20"/>
          <w:shd w:val="clear" w:color="auto" w:fill="FFFFFF"/>
        </w:rPr>
      </w:pPr>
      <w:r>
        <w:rPr>
          <w:rFonts w:ascii="Verdana" w:hAnsi="Verdana"/>
          <w:color w:val="000000"/>
          <w:sz w:val="20"/>
          <w:szCs w:val="20"/>
          <w:shd w:val="clear" w:color="auto" w:fill="FFFFFF"/>
        </w:rPr>
        <w:t>S</w:t>
      </w:r>
      <w:r>
        <w:rPr>
          <w:rFonts w:ascii="Verdana" w:hAnsi="Verdana"/>
          <w:color w:val="000000"/>
          <w:sz w:val="20"/>
          <w:szCs w:val="20"/>
          <w:shd w:val="clear" w:color="auto" w:fill="FFFFFF"/>
        </w:rPr>
        <w:t>emnătura .............................</w:t>
      </w:r>
    </w:p>
    <w:p w:rsidR="00000000" w:rsidRDefault="003F0BD4">
      <w:pPr>
        <w:pStyle w:val="spar"/>
        <w:jc w:val="both"/>
        <w:divId w:val="657419882"/>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3F0BD4">
      <w:pPr>
        <w:pStyle w:val="sanxttl"/>
        <w:divId w:val="686835316"/>
        <w:rPr>
          <w:shd w:val="clear" w:color="auto" w:fill="FFFFFF"/>
        </w:rPr>
      </w:pPr>
      <w:r>
        <w:rPr>
          <w:shd w:val="clear" w:color="auto" w:fill="FFFFFF"/>
        </w:rPr>
        <w:t>Anexa nr. 8</w:t>
      </w:r>
    </w:p>
    <w:p w:rsidR="00000000" w:rsidRDefault="003F0BD4">
      <w:pPr>
        <w:pStyle w:val="spar"/>
        <w:jc w:val="both"/>
        <w:divId w:val="686835316"/>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304051329"/>
        <w:rPr>
          <w:rFonts w:ascii="Verdana" w:hAnsi="Verdana"/>
          <w:color w:val="000000"/>
          <w:sz w:val="20"/>
          <w:szCs w:val="20"/>
          <w:shd w:val="clear" w:color="auto" w:fill="FFFFFF"/>
        </w:rPr>
      </w:pPr>
      <w:r>
        <w:rPr>
          <w:rFonts w:ascii="Verdana" w:hAnsi="Verdana"/>
          <w:color w:val="000000"/>
          <w:sz w:val="20"/>
          <w:szCs w:val="20"/>
          <w:shd w:val="clear" w:color="auto" w:fill="FFFFFF"/>
        </w:rPr>
        <w:t>SITUAŢIA CENTRALIZATOARE^1</w:t>
      </w:r>
    </w:p>
    <w:p w:rsidR="00000000" w:rsidRDefault="003F0BD4">
      <w:pPr>
        <w:pStyle w:val="spar"/>
        <w:jc w:val="center"/>
        <w:divId w:val="304051329"/>
        <w:rPr>
          <w:rFonts w:ascii="Verdana" w:hAnsi="Verdana"/>
          <w:color w:val="000000"/>
          <w:sz w:val="20"/>
          <w:szCs w:val="20"/>
          <w:shd w:val="clear" w:color="auto" w:fill="FFFFFF"/>
        </w:rPr>
      </w:pPr>
      <w:r>
        <w:rPr>
          <w:rFonts w:ascii="Verdana" w:hAnsi="Verdana"/>
          <w:color w:val="000000"/>
          <w:sz w:val="20"/>
          <w:szCs w:val="20"/>
          <w:shd w:val="clear" w:color="auto" w:fill="FFFFFF"/>
        </w:rPr>
        <w:t>cuprinzând consumurile defalcate de asociaţia de proprietari/locatari pe beneficiarii ajutorului pentru gaze naturale</w:t>
      </w:r>
    </w:p>
    <w:p w:rsidR="00000000" w:rsidRDefault="003F0BD4">
      <w:pPr>
        <w:pStyle w:val="spar"/>
        <w:jc w:val="both"/>
        <w:divId w:val="686835316"/>
        <w:rPr>
          <w:rFonts w:ascii="Verdana" w:hAnsi="Verdana"/>
          <w:color w:val="000000"/>
          <w:sz w:val="20"/>
          <w:szCs w:val="20"/>
          <w:shd w:val="clear" w:color="auto" w:fill="FFFFFF"/>
        </w:rPr>
      </w:pPr>
      <w:r>
        <w:rPr>
          <w:rFonts w:ascii="Verdana" w:hAnsi="Verdana"/>
          <w:color w:val="000000"/>
          <w:sz w:val="20"/>
          <w:szCs w:val="20"/>
          <w:shd w:val="clear" w:color="auto" w:fill="FFFFFF"/>
        </w:rPr>
        <w:t>^1 S</w:t>
      </w:r>
      <w:r>
        <w:rPr>
          <w:rFonts w:ascii="Verdana" w:hAnsi="Verdana"/>
          <w:color w:val="000000"/>
          <w:sz w:val="20"/>
          <w:szCs w:val="20"/>
          <w:shd w:val="clear" w:color="auto" w:fill="FFFFFF"/>
        </w:rPr>
        <w:t>e întocmeşte în 2 exemplare, din care unul se predă furnizorului sub semnătură de primire.</w:t>
      </w:r>
    </w:p>
    <w:p w:rsidR="00000000" w:rsidRDefault="003F0BD4">
      <w:pPr>
        <w:pStyle w:val="spar"/>
        <w:jc w:val="both"/>
        <w:divId w:val="686835316"/>
        <w:rPr>
          <w:rFonts w:ascii="Verdana" w:hAnsi="Verdana"/>
          <w:color w:val="000000"/>
          <w:sz w:val="20"/>
          <w:szCs w:val="20"/>
          <w:shd w:val="clear" w:color="auto" w:fill="FFFFFF"/>
        </w:rPr>
      </w:pPr>
      <w:r>
        <w:rPr>
          <w:rFonts w:ascii="Verdana" w:hAnsi="Verdana"/>
          <w:color w:val="000000"/>
          <w:sz w:val="20"/>
          <w:szCs w:val="20"/>
          <w:shd w:val="clear" w:color="auto" w:fill="FFFFFF"/>
        </w:rPr>
        <w:t>Perioada de consum ..................</w:t>
      </w:r>
    </w:p>
    <w:p w:rsidR="00000000" w:rsidRDefault="003F0BD4">
      <w:pPr>
        <w:pStyle w:val="spar"/>
        <w:jc w:val="both"/>
        <w:divId w:val="686835316"/>
        <w:rPr>
          <w:rFonts w:ascii="Verdana" w:hAnsi="Verdana"/>
          <w:color w:val="000000"/>
          <w:sz w:val="20"/>
          <w:szCs w:val="20"/>
          <w:shd w:val="clear" w:color="auto" w:fill="FFFFFF"/>
        </w:rPr>
      </w:pPr>
      <w:r>
        <w:rPr>
          <w:rFonts w:ascii="Verdana" w:hAnsi="Verdana"/>
          <w:color w:val="000000"/>
          <w:sz w:val="20"/>
          <w:szCs w:val="20"/>
          <w:shd w:val="clear" w:color="auto" w:fill="FFFFFF"/>
        </w:rPr>
        <w:t>Denumire titular de contract (client) .....................</w:t>
      </w:r>
    </w:p>
    <w:p w:rsidR="00000000" w:rsidRDefault="003F0BD4">
      <w:pPr>
        <w:pStyle w:val="spar"/>
        <w:jc w:val="both"/>
        <w:divId w:val="686835316"/>
        <w:rPr>
          <w:rFonts w:ascii="Verdana" w:hAnsi="Verdana"/>
          <w:color w:val="000000"/>
          <w:sz w:val="20"/>
          <w:szCs w:val="20"/>
          <w:shd w:val="clear" w:color="auto" w:fill="FFFFFF"/>
        </w:rPr>
      </w:pPr>
      <w:r>
        <w:rPr>
          <w:rFonts w:ascii="Verdana" w:hAnsi="Verdana"/>
          <w:color w:val="000000"/>
          <w:sz w:val="20"/>
          <w:szCs w:val="20"/>
          <w:shd w:val="clear" w:color="auto" w:fill="FFFFFF"/>
        </w:rPr>
        <w:t>Adresă titular de contract (client) ..........................</w:t>
      </w:r>
    </w:p>
    <w:p w:rsidR="00000000" w:rsidRDefault="003F0BD4">
      <w:pPr>
        <w:pStyle w:val="spar"/>
        <w:jc w:val="both"/>
        <w:divId w:val="686835316"/>
        <w:rPr>
          <w:rFonts w:ascii="Verdana" w:hAnsi="Verdana"/>
          <w:color w:val="000000"/>
          <w:sz w:val="20"/>
          <w:szCs w:val="20"/>
          <w:shd w:val="clear" w:color="auto" w:fill="FFFFFF"/>
        </w:rPr>
      </w:pPr>
      <w:r>
        <w:rPr>
          <w:rFonts w:ascii="Verdana" w:hAnsi="Verdana"/>
          <w:color w:val="000000"/>
          <w:sz w:val="20"/>
          <w:szCs w:val="20"/>
          <w:shd w:val="clear" w:color="auto" w:fill="FFFFFF"/>
        </w:rPr>
        <w:t>Cod titular de contract (client) ....................</w:t>
      </w:r>
    </w:p>
    <w:p w:rsidR="00000000" w:rsidRDefault="003F0BD4">
      <w:pPr>
        <w:pStyle w:val="spar"/>
        <w:jc w:val="both"/>
        <w:divId w:val="686835316"/>
        <w:rPr>
          <w:rFonts w:ascii="Verdana" w:hAnsi="Verdana"/>
          <w:color w:val="000000"/>
          <w:sz w:val="20"/>
          <w:szCs w:val="20"/>
          <w:shd w:val="clear" w:color="auto" w:fill="FFFFFF"/>
        </w:rPr>
      </w:pPr>
      <w:r>
        <w:rPr>
          <w:rFonts w:ascii="Verdana" w:hAnsi="Verdana"/>
          <w:color w:val="000000"/>
          <w:sz w:val="20"/>
          <w:szCs w:val="20"/>
          <w:shd w:val="clear" w:color="auto" w:fill="FFFFFF"/>
        </w:rPr>
        <w:t>POD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38"/>
        <w:gridCol w:w="2260"/>
        <w:gridCol w:w="425"/>
        <w:gridCol w:w="1996"/>
        <w:gridCol w:w="3278"/>
        <w:gridCol w:w="2287"/>
      </w:tblGrid>
      <w:tr w:rsidR="00000000">
        <w:trPr>
          <w:divId w:val="68683531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Beneficiarul ajutorului de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Numărul dispoziţiei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Cuantumul ajutorului stabilit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Consum defalcat pe apartamente</w:t>
            </w:r>
          </w:p>
        </w:tc>
      </w:tr>
      <w:tr w:rsidR="00000000">
        <w:trPr>
          <w:divId w:val="68683531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r>
      <w:tr w:rsidR="00000000">
        <w:trPr>
          <w:divId w:val="68683531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1"/>
              <w:jc w:val="both"/>
              <w:rPr>
                <w:color w:val="000000"/>
              </w:rPr>
            </w:pPr>
            <w:r>
              <w:rPr>
                <w:color w:val="000000"/>
              </w:rPr>
              <w:t>.</w:t>
            </w:r>
          </w:p>
          <w:p w:rsidR="00000000" w:rsidRDefault="003F0BD4">
            <w:pPr>
              <w:pStyle w:val="spar1"/>
              <w:jc w:val="both"/>
              <w:rPr>
                <w:color w:val="000000"/>
              </w:rPr>
            </w:pPr>
            <w:r>
              <w:rPr>
                <w:color w:val="000000"/>
              </w:rPr>
              <w:t>.</w:t>
            </w:r>
          </w:p>
          <w:p w:rsidR="00000000" w:rsidRDefault="003F0BD4">
            <w:pPr>
              <w:pStyle w:val="spar1"/>
              <w:jc w:val="both"/>
              <w:rPr>
                <w:color w:val="000000"/>
              </w:rPr>
            </w:pPr>
            <w:r>
              <w:rPr>
                <w:color w:val="000000"/>
              </w:rPr>
              <w:t>.</w:t>
            </w:r>
          </w:p>
          <w:p w:rsidR="00000000" w:rsidRDefault="003F0BD4">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68683531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bl>
    <w:p w:rsidR="00000000" w:rsidRDefault="003F0BD4">
      <w:pPr>
        <w:pStyle w:val="spar"/>
        <w:jc w:val="both"/>
        <w:divId w:val="686835316"/>
      </w:pPr>
      <w:r>
        <w:rPr>
          <w:rFonts w:ascii="Verdana" w:hAnsi="Verdana"/>
          <w:color w:val="000000"/>
          <w:sz w:val="20"/>
          <w:szCs w:val="20"/>
          <w:shd w:val="clear" w:color="auto" w:fill="FFFFFF"/>
        </w:rPr>
        <w:t>Valorile din coloana 5 reprezintă consumul de gaze naturale pentru încălzire alocat prin defalcarea consumului general de asociaţia de proprietari/locatari pe beneficiarii ajutorului pentru încălzirea locuinţei.</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Reprezentant titular de contract (client),</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Data şi semnătura ...................</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Ştampila (după caz) ......................</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Preluat de furnizor,</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Funcţia ....................</w:t>
      </w:r>
    </w:p>
    <w:p w:rsidR="00000000" w:rsidRDefault="003F0BD4">
      <w:pPr>
        <w:pStyle w:val="spar"/>
        <w:jc w:val="center"/>
        <w:divId w:val="1565603311"/>
        <w:rPr>
          <w:rFonts w:ascii="Verdana" w:hAnsi="Verdana"/>
          <w:color w:val="000000"/>
          <w:sz w:val="20"/>
          <w:szCs w:val="20"/>
          <w:shd w:val="clear" w:color="auto" w:fill="FFFFFF"/>
        </w:rPr>
      </w:pPr>
      <w:r>
        <w:rPr>
          <w:rFonts w:ascii="Verdana" w:hAnsi="Verdana"/>
          <w:color w:val="000000"/>
          <w:sz w:val="20"/>
          <w:szCs w:val="20"/>
          <w:shd w:val="clear" w:color="auto" w:fill="FFFFFF"/>
        </w:rPr>
        <w:t>Da</w:t>
      </w:r>
      <w:r>
        <w:rPr>
          <w:rFonts w:ascii="Verdana" w:hAnsi="Verdana"/>
          <w:color w:val="000000"/>
          <w:sz w:val="20"/>
          <w:szCs w:val="20"/>
          <w:shd w:val="clear" w:color="auto" w:fill="FFFFFF"/>
        </w:rPr>
        <w:t>ta şi semnătura ..................</w:t>
      </w:r>
    </w:p>
    <w:p w:rsidR="00000000" w:rsidRDefault="003F0BD4">
      <w:pPr>
        <w:pStyle w:val="sanxttl"/>
        <w:divId w:val="1193112881"/>
        <w:rPr>
          <w:shd w:val="clear" w:color="auto" w:fill="FFFFFF"/>
        </w:rPr>
      </w:pPr>
      <w:r>
        <w:rPr>
          <w:shd w:val="clear" w:color="auto" w:fill="FFFFFF"/>
        </w:rPr>
        <w:t>Anexa nr. 9</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1912153166"/>
        <w:rPr>
          <w:rFonts w:ascii="Verdana" w:hAnsi="Verdana"/>
          <w:color w:val="000000"/>
          <w:sz w:val="20"/>
          <w:szCs w:val="20"/>
          <w:shd w:val="clear" w:color="auto" w:fill="FFFFFF"/>
        </w:rPr>
      </w:pPr>
      <w:r>
        <w:rPr>
          <w:rFonts w:ascii="Verdana" w:hAnsi="Verdana"/>
          <w:color w:val="000000"/>
          <w:sz w:val="20"/>
          <w:szCs w:val="20"/>
          <w:shd w:val="clear" w:color="auto" w:fill="FFFFFF"/>
        </w:rPr>
        <w:t>BORDEROU^1</w:t>
      </w:r>
    </w:p>
    <w:p w:rsidR="00000000" w:rsidRDefault="003F0BD4">
      <w:pPr>
        <w:pStyle w:val="spar"/>
        <w:jc w:val="center"/>
        <w:divId w:val="191215316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cuprinzând beneficiarii ajutorului pentru încălzirea locuinţei cu gaze naturale şi cuantumul efectiv al acestuia </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Se întocmeşte în 3 exemplare, în original, din care unul </w:t>
      </w:r>
      <w:r>
        <w:rPr>
          <w:rFonts w:ascii="Verdana" w:hAnsi="Verdana"/>
          <w:color w:val="000000"/>
          <w:sz w:val="20"/>
          <w:szCs w:val="20"/>
          <w:shd w:val="clear" w:color="auto" w:fill="FFFFFF"/>
        </w:rPr>
        <w:t>se transmite agenţiei pentru prestaţii sociale judeţene, respectiv a municipiului Bucureşti, unul rămâne la primar şi celălalt se remite furnizorului.</w:t>
      </w:r>
    </w:p>
    <w:p w:rsidR="00000000" w:rsidRDefault="003F0BD4">
      <w:pPr>
        <w:pStyle w:val="spar"/>
        <w:jc w:val="right"/>
        <w:divId w:val="1480923166"/>
        <w:rPr>
          <w:rFonts w:ascii="Verdana" w:hAnsi="Verdana"/>
          <w:color w:val="000000"/>
          <w:sz w:val="20"/>
          <w:szCs w:val="20"/>
          <w:shd w:val="clear" w:color="auto" w:fill="FFFFFF"/>
        </w:rPr>
      </w:pPr>
      <w:r>
        <w:rPr>
          <w:rFonts w:ascii="Verdana" w:hAnsi="Verdana"/>
          <w:color w:val="000000"/>
          <w:sz w:val="20"/>
          <w:szCs w:val="20"/>
          <w:shd w:val="clear" w:color="auto" w:fill="FFFFFF"/>
        </w:rPr>
        <w:t>CERTIFICARE PRIMAR</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Perioada de consum ......................</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Denumire furnizor .....................</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Adre</w:t>
      </w:r>
      <w:r>
        <w:rPr>
          <w:rFonts w:ascii="Verdana" w:hAnsi="Verdana"/>
          <w:color w:val="000000"/>
          <w:sz w:val="20"/>
          <w:szCs w:val="20"/>
          <w:shd w:val="clear" w:color="auto" w:fill="FFFFFF"/>
        </w:rPr>
        <w:t>să furnizor ....................</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Anexă la Factura nr. ............./..............</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Denumire titular de contract (client) ............................., adresă titular de contract (client) ......................, cod titular de contract (client)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4"/>
        <w:gridCol w:w="1426"/>
        <w:gridCol w:w="425"/>
        <w:gridCol w:w="1224"/>
        <w:gridCol w:w="1701"/>
        <w:gridCol w:w="1566"/>
        <w:gridCol w:w="897"/>
        <w:gridCol w:w="1779"/>
        <w:gridCol w:w="1362"/>
      </w:tblGrid>
      <w:tr w:rsidR="00000000">
        <w:trPr>
          <w:divId w:val="1193112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Beneficiarul ajutorului^2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dispoziţiei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Cons</w:t>
            </w:r>
            <w:r>
              <w:rPr>
                <w:rFonts w:eastAsia="Times New Roman"/>
                <w:color w:val="000000"/>
                <w:sz w:val="20"/>
                <w:szCs w:val="20"/>
              </w:rPr>
              <w:t>um repartizat de asociaţia de proprietari/ locatari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Preţul de furnizare a gazelor naturale (lei/MWh sau lei/kWh)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consum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Cuantumul maxim al ajutorului stabilit prin dispoziţia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Cuantumul efectiv al ajutorului</w:t>
            </w:r>
          </w:p>
        </w:tc>
      </w:tr>
      <w:tr w:rsidR="00000000">
        <w:trPr>
          <w:divId w:val="1193112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6 = 4 x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8^3 =</w:t>
            </w:r>
            <w:r>
              <w:rPr>
                <w:rFonts w:eastAsia="Times New Roman"/>
                <w:color w:val="000000"/>
                <w:sz w:val="20"/>
                <w:szCs w:val="20"/>
              </w:rPr>
              <w:t xml:space="preserve"> 7 – 6</w:t>
            </w:r>
          </w:p>
        </w:tc>
      </w:tr>
      <w:tr w:rsidR="00000000">
        <w:trPr>
          <w:divId w:val="1193112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w:t>
            </w:r>
          </w:p>
          <w:p w:rsidR="00000000" w:rsidRDefault="003F0BD4">
            <w:pPr>
              <w:pStyle w:val="spar4"/>
              <w:jc w:val="both"/>
              <w:rPr>
                <w:color w:val="000000"/>
              </w:rPr>
            </w:pPr>
            <w:r>
              <w:rPr>
                <w:color w:val="000000"/>
              </w:rPr>
              <w:t>.</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193112881"/>
        </w:trPr>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both"/>
        <w:divId w:val="1193112881"/>
      </w:pPr>
      <w:r>
        <w:rPr>
          <w:rFonts w:ascii="Verdana" w:hAnsi="Verdana"/>
          <w:color w:val="000000"/>
          <w:sz w:val="20"/>
          <w:szCs w:val="20"/>
          <w:shd w:val="clear" w:color="auto" w:fill="FFFFFF"/>
        </w:rPr>
        <w:t>^2 Include şi beneficiarii titulari individuali de contract de furnizare.</w:t>
      </w:r>
    </w:p>
    <w:p w:rsidR="00000000" w:rsidRDefault="003F0BD4">
      <w:pPr>
        <w:pStyle w:val="spar"/>
        <w:jc w:val="both"/>
        <w:divId w:val="1193112881"/>
        <w:rPr>
          <w:rFonts w:ascii="Verdana" w:hAnsi="Verdana"/>
          <w:color w:val="000000"/>
          <w:sz w:val="20"/>
          <w:szCs w:val="20"/>
          <w:shd w:val="clear" w:color="auto" w:fill="FFFFFF"/>
        </w:rPr>
      </w:pPr>
      <w:r>
        <w:rPr>
          <w:rFonts w:ascii="Verdana" w:hAnsi="Verdana"/>
          <w:color w:val="000000"/>
          <w:sz w:val="20"/>
          <w:szCs w:val="20"/>
          <w:shd w:val="clear" w:color="auto" w:fill="FFFFFF"/>
        </w:rPr>
        <w:t>^3 Numai în situaţia în care contravaloarea consumului este mai mică decât cuantumul ajutorului stabilit prin dispoziţia primarului.</w:t>
      </w:r>
    </w:p>
    <w:p w:rsidR="00000000" w:rsidRDefault="003F0BD4">
      <w:pPr>
        <w:autoSpaceDE/>
        <w:autoSpaceDN/>
        <w:jc w:val="both"/>
        <w:divId w:val="1193112881"/>
        <w:rPr>
          <w:rStyle w:val="sanxbdy"/>
          <w:rFonts w:eastAsia="Times New Roman"/>
        </w:rPr>
      </w:pPr>
      <w:r>
        <w:rPr>
          <w:rStyle w:val="spar3"/>
          <w:rFonts w:eastAsia="Times New Roman"/>
        </w:rPr>
        <w:t>NOTĂ:</w:t>
      </w:r>
      <w:r>
        <w:rPr>
          <w:rStyle w:val="spar3"/>
          <w:rFonts w:eastAsia="Times New Roman"/>
        </w:rPr>
        <w:t xml:space="preserve">Valoarea efectivă a ajutorului pentru încălzirea locuinţei nu poate depăşi cuantumul ajutorului stabilit prin dispoziţie a primarului în condiţiile </w:t>
      </w:r>
      <w:r>
        <w:rPr>
          <w:rStyle w:val="spar3"/>
          <w:rFonts w:eastAsia="Times New Roman"/>
          <w:color w:val="0000FF"/>
          <w:u w:val="single"/>
        </w:rPr>
        <w:t>Legii nr. 226/2021</w:t>
      </w:r>
      <w:r>
        <w:rPr>
          <w:rStyle w:val="spar3"/>
          <w:rFonts w:eastAsia="Times New Roman"/>
        </w:rPr>
        <w:t>.</w:t>
      </w:r>
    </w:p>
    <w:p w:rsidR="00000000" w:rsidRDefault="003F0BD4">
      <w:pPr>
        <w:pStyle w:val="spar"/>
        <w:jc w:val="center"/>
        <w:divId w:val="614487438"/>
      </w:pPr>
      <w:r>
        <w:rPr>
          <w:rFonts w:ascii="Verdana" w:hAnsi="Verdana"/>
          <w:color w:val="000000"/>
          <w:sz w:val="20"/>
          <w:szCs w:val="20"/>
          <w:shd w:val="clear" w:color="auto" w:fill="FFFFFF"/>
        </w:rPr>
        <w:t>Semnătură şi ştampilă furnizor,</w:t>
      </w:r>
    </w:p>
    <w:p w:rsidR="00000000" w:rsidRDefault="003F0BD4">
      <w:pPr>
        <w:pStyle w:val="spar"/>
        <w:jc w:val="center"/>
        <w:divId w:val="614487438"/>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pStyle w:val="sanxttl"/>
        <w:divId w:val="1468552351"/>
        <w:rPr>
          <w:shd w:val="clear" w:color="auto" w:fill="FFFFFF"/>
        </w:rPr>
      </w:pPr>
      <w:r>
        <w:rPr>
          <w:shd w:val="clear" w:color="auto" w:fill="FFFFFF"/>
        </w:rPr>
        <w:t>Anexa nr. 10</w:t>
      </w:r>
    </w:p>
    <w:p w:rsidR="00000000" w:rsidRDefault="003F0BD4">
      <w:pPr>
        <w:pStyle w:val="spar"/>
        <w:jc w:val="both"/>
        <w:divId w:val="1468552351"/>
        <w:rPr>
          <w:rFonts w:ascii="Verdana" w:hAnsi="Verdana"/>
          <w:color w:val="000000"/>
          <w:sz w:val="20"/>
          <w:szCs w:val="20"/>
          <w:shd w:val="clear" w:color="auto" w:fill="FFFFFF"/>
        </w:rPr>
      </w:pPr>
      <w:r>
        <w:rPr>
          <w:rFonts w:ascii="Verdana" w:hAnsi="Verdana"/>
          <w:color w:val="000000"/>
          <w:sz w:val="20"/>
          <w:szCs w:val="20"/>
          <w:shd w:val="clear" w:color="auto" w:fill="FFFFFF"/>
        </w:rPr>
        <w:t>la normele met</w:t>
      </w:r>
      <w:r>
        <w:rPr>
          <w:rFonts w:ascii="Verdana" w:hAnsi="Verdana"/>
          <w:color w:val="000000"/>
          <w:sz w:val="20"/>
          <w:szCs w:val="20"/>
          <w:shd w:val="clear" w:color="auto" w:fill="FFFFFF"/>
        </w:rPr>
        <w:t>odologice</w:t>
      </w:r>
    </w:p>
    <w:p w:rsidR="00000000" w:rsidRDefault="003F0BD4">
      <w:pPr>
        <w:pStyle w:val="spar"/>
        <w:jc w:val="center"/>
        <w:divId w:val="211427458"/>
        <w:rPr>
          <w:rFonts w:ascii="Verdana" w:hAnsi="Verdana"/>
          <w:color w:val="000000"/>
          <w:sz w:val="20"/>
          <w:szCs w:val="20"/>
          <w:shd w:val="clear" w:color="auto" w:fill="FFFFFF"/>
        </w:rPr>
      </w:pPr>
      <w:r>
        <w:rPr>
          <w:rFonts w:ascii="Verdana" w:hAnsi="Verdana"/>
          <w:color w:val="000000"/>
          <w:sz w:val="20"/>
          <w:szCs w:val="20"/>
          <w:shd w:val="clear" w:color="auto" w:fill="FFFFFF"/>
        </w:rPr>
        <w:t>PROCES-VERBAL</w:t>
      </w:r>
    </w:p>
    <w:p w:rsidR="00000000" w:rsidRDefault="003F0BD4">
      <w:pPr>
        <w:pStyle w:val="spar"/>
        <w:jc w:val="center"/>
        <w:divId w:val="211427458"/>
        <w:rPr>
          <w:rFonts w:ascii="Verdana" w:hAnsi="Verdana"/>
          <w:color w:val="000000"/>
          <w:sz w:val="20"/>
          <w:szCs w:val="20"/>
          <w:shd w:val="clear" w:color="auto" w:fill="FFFFFF"/>
        </w:rPr>
      </w:pPr>
      <w:r>
        <w:rPr>
          <w:rFonts w:ascii="Verdana" w:hAnsi="Verdana"/>
          <w:color w:val="000000"/>
          <w:sz w:val="20"/>
          <w:szCs w:val="20"/>
          <w:shd w:val="clear" w:color="auto" w:fill="FFFFFF"/>
        </w:rPr>
        <w:t>încheiat astăzi, data ......................</w:t>
      </w:r>
    </w:p>
    <w:p w:rsidR="00000000" w:rsidRDefault="003F0BD4">
      <w:pPr>
        <w:autoSpaceDE/>
        <w:autoSpaceDN/>
        <w:ind w:left="225"/>
        <w:jc w:val="both"/>
        <w:divId w:val="1468552351"/>
        <w:rPr>
          <w:rStyle w:val="spar3"/>
          <w:rFonts w:eastAsia="Times New Roman"/>
        </w:rPr>
      </w:pPr>
      <w:r>
        <w:rPr>
          <w:rStyle w:val="spar3"/>
          <w:rFonts w:eastAsia="Times New Roman"/>
        </w:rPr>
        <w:t>Între</w:t>
      </w:r>
    </w:p>
    <w:p w:rsidR="00000000" w:rsidRDefault="003F0BD4">
      <w:pPr>
        <w:autoSpaceDE/>
        <w:autoSpaceDN/>
        <w:ind w:left="225"/>
        <w:jc w:val="both"/>
        <w:divId w:val="983776070"/>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Furnizorul de energie electrică ..........................., reprezentat(ă) prin doamna/domnul .........................,</w:t>
      </w:r>
    </w:p>
    <w:p w:rsidR="00000000" w:rsidRDefault="003F0BD4">
      <w:pPr>
        <w:pStyle w:val="spar"/>
        <w:ind w:left="450"/>
        <w:jc w:val="both"/>
        <w:divId w:val="983776070"/>
      </w:pPr>
      <w:r>
        <w:rPr>
          <w:rFonts w:ascii="Verdana" w:hAnsi="Verdana"/>
          <w:color w:val="000000"/>
          <w:sz w:val="20"/>
          <w:szCs w:val="20"/>
          <w:shd w:val="clear" w:color="auto" w:fill="FFFFFF"/>
        </w:rPr>
        <w:t>şi</w:t>
      </w:r>
    </w:p>
    <w:p w:rsidR="00000000" w:rsidRDefault="003F0BD4">
      <w:pPr>
        <w:autoSpaceDE/>
        <w:autoSpaceDN/>
        <w:ind w:left="225"/>
        <w:jc w:val="both"/>
        <w:divId w:val="152600000"/>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Asociaţia de proprietari/locatari ................</w:t>
      </w:r>
      <w:r>
        <w:rPr>
          <w:rStyle w:val="spctbdy"/>
          <w:rFonts w:eastAsia="Times New Roman"/>
        </w:rPr>
        <w:t>......., reprezentată prin doamna/domnul ........................., am procedat la determinarea consumului general de energie electrică aferent lunii ......................., pe baza citirii contorului.</w:t>
      </w:r>
    </w:p>
    <w:p w:rsidR="00000000" w:rsidRDefault="003F0BD4">
      <w:pPr>
        <w:pStyle w:val="spar"/>
        <w:jc w:val="both"/>
        <w:divId w:val="1468552351"/>
        <w:rPr>
          <w:rFonts w:ascii="Verdana" w:hAnsi="Verdana"/>
          <w:color w:val="000000"/>
          <w:sz w:val="20"/>
          <w:szCs w:val="20"/>
          <w:shd w:val="clear" w:color="auto" w:fill="FFFFFF"/>
        </w:rPr>
      </w:pPr>
      <w:r>
        <w:rPr>
          <w:rFonts w:ascii="Verdana" w:hAnsi="Verdana"/>
          <w:color w:val="000000"/>
          <w:sz w:val="20"/>
          <w:szCs w:val="20"/>
          <w:shd w:val="clear" w:color="auto" w:fill="FFFFFF"/>
        </w:rPr>
        <w:t>INDEX citit:</w:t>
      </w:r>
    </w:p>
    <w:p w:rsidR="00000000" w:rsidRDefault="003F0BD4">
      <w:pPr>
        <w:pStyle w:val="spar"/>
        <w:jc w:val="both"/>
        <w:divId w:val="1468552351"/>
        <w:rPr>
          <w:rFonts w:ascii="Verdana" w:hAnsi="Verdana"/>
          <w:color w:val="000000"/>
          <w:sz w:val="20"/>
          <w:szCs w:val="20"/>
          <w:shd w:val="clear" w:color="auto" w:fill="FFFFFF"/>
        </w:rPr>
      </w:pPr>
      <w:r>
        <w:rPr>
          <w:rFonts w:ascii="Verdana" w:hAnsi="Verdana"/>
          <w:color w:val="000000"/>
          <w:sz w:val="20"/>
          <w:szCs w:val="20"/>
          <w:shd w:val="clear" w:color="auto" w:fill="FFFFFF"/>
        </w:rPr>
        <w:t>DATA citirii:</w:t>
      </w:r>
    </w:p>
    <w:p w:rsidR="00000000" w:rsidRDefault="003F0BD4">
      <w:pPr>
        <w:pStyle w:val="spar"/>
        <w:jc w:val="center"/>
        <w:divId w:val="1513375528"/>
        <w:rPr>
          <w:rFonts w:ascii="Verdana" w:hAnsi="Verdana"/>
          <w:color w:val="000000"/>
          <w:sz w:val="20"/>
          <w:szCs w:val="20"/>
          <w:shd w:val="clear" w:color="auto" w:fill="FFFFFF"/>
        </w:rPr>
      </w:pPr>
      <w:r>
        <w:rPr>
          <w:rFonts w:ascii="Verdana" w:hAnsi="Verdana"/>
          <w:color w:val="000000"/>
          <w:sz w:val="20"/>
          <w:szCs w:val="20"/>
          <w:shd w:val="clear" w:color="auto" w:fill="FFFFFF"/>
        </w:rPr>
        <w:t>Reprezentant furnizor,</w:t>
      </w:r>
    </w:p>
    <w:p w:rsidR="00000000" w:rsidRDefault="003F0BD4">
      <w:pPr>
        <w:pStyle w:val="spar"/>
        <w:jc w:val="center"/>
        <w:divId w:val="1513375528"/>
        <w:rPr>
          <w:rFonts w:ascii="Verdana" w:hAnsi="Verdana"/>
          <w:color w:val="000000"/>
          <w:sz w:val="20"/>
          <w:szCs w:val="20"/>
          <w:shd w:val="clear" w:color="auto" w:fill="FFFFFF"/>
        </w:rPr>
      </w:pPr>
      <w:r>
        <w:rPr>
          <w:rFonts w:ascii="Verdana" w:hAnsi="Verdana"/>
          <w:color w:val="000000"/>
          <w:sz w:val="20"/>
          <w:szCs w:val="20"/>
          <w:shd w:val="clear" w:color="auto" w:fill="FFFFFF"/>
        </w:rPr>
        <w:t>Reprezentant asociaţie de proprietari/ locatari</w:t>
      </w:r>
    </w:p>
    <w:p w:rsidR="00000000" w:rsidRDefault="003F0BD4">
      <w:pPr>
        <w:pStyle w:val="spar"/>
        <w:jc w:val="center"/>
        <w:divId w:val="1513375528"/>
        <w:rPr>
          <w:rFonts w:ascii="Verdana" w:hAnsi="Verdana"/>
          <w:color w:val="000000"/>
          <w:sz w:val="20"/>
          <w:szCs w:val="20"/>
          <w:shd w:val="clear" w:color="auto" w:fill="FFFFFF"/>
        </w:rPr>
      </w:pPr>
      <w:r>
        <w:rPr>
          <w:rFonts w:ascii="Verdana" w:hAnsi="Verdana"/>
          <w:color w:val="000000"/>
          <w:sz w:val="20"/>
          <w:szCs w:val="20"/>
          <w:shd w:val="clear" w:color="auto" w:fill="FFFFFF"/>
        </w:rPr>
        <w:t>L.S.</w:t>
      </w:r>
    </w:p>
    <w:p w:rsidR="00000000" w:rsidRDefault="003F0BD4">
      <w:pPr>
        <w:pStyle w:val="spar"/>
        <w:jc w:val="center"/>
        <w:divId w:val="1513375528"/>
        <w:rPr>
          <w:rFonts w:ascii="Verdana" w:hAnsi="Verdana"/>
          <w:color w:val="000000"/>
          <w:sz w:val="20"/>
          <w:szCs w:val="20"/>
          <w:shd w:val="clear" w:color="auto" w:fill="FFFFFF"/>
        </w:rPr>
      </w:pPr>
      <w:r>
        <w:rPr>
          <w:rFonts w:ascii="Verdana" w:hAnsi="Verdana"/>
          <w:color w:val="000000"/>
          <w:sz w:val="20"/>
          <w:szCs w:val="20"/>
          <w:shd w:val="clear" w:color="auto" w:fill="FFFFFF"/>
        </w:rPr>
        <w:t>L.S.</w:t>
      </w:r>
    </w:p>
    <w:p w:rsidR="00000000" w:rsidRDefault="003F0BD4">
      <w:pPr>
        <w:autoSpaceDE/>
        <w:autoSpaceDN/>
        <w:jc w:val="both"/>
        <w:divId w:val="1468552351"/>
        <w:rPr>
          <w:rStyle w:val="sanxbdy"/>
          <w:rFonts w:eastAsia="Times New Roman"/>
        </w:rPr>
      </w:pPr>
      <w:r>
        <w:rPr>
          <w:rStyle w:val="spar3"/>
          <w:rFonts w:eastAsia="Times New Roman"/>
        </w:rPr>
        <w:t xml:space="preserve">Luat la cunoştinţă^1:^1 Valabil numai în situaţia în care există manager energetic pentru localitate, atestat conform </w:t>
      </w:r>
      <w:r>
        <w:rPr>
          <w:rStyle w:val="spar3"/>
          <w:rFonts w:eastAsia="Times New Roman"/>
          <w:color w:val="0000FF"/>
          <w:u w:val="single"/>
        </w:rPr>
        <w:t>Legii nr. 121/2014</w:t>
      </w:r>
      <w:r>
        <w:rPr>
          <w:rStyle w:val="spar3"/>
          <w:rFonts w:eastAsia="Times New Roman"/>
        </w:rPr>
        <w:t>, cu modificările şi completările ulterioare.</w:t>
      </w:r>
    </w:p>
    <w:p w:rsidR="00000000" w:rsidRDefault="003F0BD4">
      <w:pPr>
        <w:pStyle w:val="spar"/>
        <w:jc w:val="both"/>
        <w:divId w:val="1468552351"/>
      </w:pPr>
      <w:r>
        <w:rPr>
          <w:rFonts w:ascii="Verdana" w:hAnsi="Verdana"/>
          <w:color w:val="000000"/>
          <w:sz w:val="20"/>
          <w:szCs w:val="20"/>
          <w:shd w:val="clear" w:color="auto" w:fill="FFFFFF"/>
        </w:rPr>
        <w:t>Manager energeti</w:t>
      </w:r>
      <w:r>
        <w:rPr>
          <w:rFonts w:ascii="Verdana" w:hAnsi="Verdana"/>
          <w:color w:val="000000"/>
          <w:sz w:val="20"/>
          <w:szCs w:val="20"/>
          <w:shd w:val="clear" w:color="auto" w:fill="FFFFFF"/>
        </w:rPr>
        <w:t>c</w:t>
      </w:r>
    </w:p>
    <w:p w:rsidR="00000000" w:rsidRDefault="003F0BD4">
      <w:pPr>
        <w:pStyle w:val="spar"/>
        <w:jc w:val="both"/>
        <w:divId w:val="1468552351"/>
        <w:rPr>
          <w:rFonts w:ascii="Verdana" w:hAnsi="Verdana"/>
          <w:color w:val="000000"/>
          <w:sz w:val="20"/>
          <w:szCs w:val="20"/>
          <w:shd w:val="clear" w:color="auto" w:fill="FFFFFF"/>
        </w:rPr>
      </w:pPr>
      <w:r>
        <w:rPr>
          <w:rFonts w:ascii="Verdana" w:hAnsi="Verdana"/>
          <w:color w:val="000000"/>
          <w:sz w:val="20"/>
          <w:szCs w:val="20"/>
          <w:shd w:val="clear" w:color="auto" w:fill="FFFFFF"/>
        </w:rPr>
        <w:t>Numele, prenumele: ......................</w:t>
      </w:r>
    </w:p>
    <w:p w:rsidR="00000000" w:rsidRDefault="003F0BD4">
      <w:pPr>
        <w:pStyle w:val="spar"/>
        <w:jc w:val="both"/>
        <w:divId w:val="1468552351"/>
        <w:rPr>
          <w:rFonts w:ascii="Verdana" w:hAnsi="Verdana"/>
          <w:color w:val="000000"/>
          <w:sz w:val="20"/>
          <w:szCs w:val="20"/>
          <w:shd w:val="clear" w:color="auto" w:fill="FFFFFF"/>
        </w:rPr>
      </w:pPr>
      <w:r>
        <w:rPr>
          <w:rFonts w:ascii="Verdana" w:hAnsi="Verdana"/>
          <w:color w:val="000000"/>
          <w:sz w:val="20"/>
          <w:szCs w:val="20"/>
          <w:shd w:val="clear" w:color="auto" w:fill="FFFFFF"/>
        </w:rPr>
        <w:t>Semnătura ......................</w:t>
      </w:r>
    </w:p>
    <w:p w:rsidR="00000000" w:rsidRDefault="003F0BD4">
      <w:pPr>
        <w:pStyle w:val="spar"/>
        <w:jc w:val="both"/>
        <w:divId w:val="1468552351"/>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3F0BD4">
      <w:pPr>
        <w:pStyle w:val="sanxttl"/>
        <w:divId w:val="502933571"/>
        <w:rPr>
          <w:shd w:val="clear" w:color="auto" w:fill="FFFFFF"/>
        </w:rPr>
      </w:pPr>
      <w:r>
        <w:rPr>
          <w:shd w:val="clear" w:color="auto" w:fill="FFFFFF"/>
        </w:rPr>
        <w:t>Anexa nr. 11</w:t>
      </w:r>
    </w:p>
    <w:p w:rsidR="00000000" w:rsidRDefault="003F0BD4">
      <w:pPr>
        <w:pStyle w:val="spar"/>
        <w:jc w:val="both"/>
        <w:divId w:val="502933571"/>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123930528"/>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SITUAŢIA CENTRALIZATOARE^1</w:t>
      </w:r>
    </w:p>
    <w:p w:rsidR="00000000" w:rsidRDefault="003F0BD4">
      <w:pPr>
        <w:pStyle w:val="spar"/>
        <w:jc w:val="center"/>
        <w:divId w:val="12393052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cuprinzând consumurile defalcate de asociaţia de proprietari/locatari </w:t>
      </w:r>
      <w:r>
        <w:rPr>
          <w:rFonts w:ascii="Verdana" w:hAnsi="Verdana"/>
          <w:color w:val="000000"/>
          <w:sz w:val="20"/>
          <w:szCs w:val="20"/>
          <w:shd w:val="clear" w:color="auto" w:fill="FFFFFF"/>
        </w:rPr>
        <w:t>pe beneficiarii ajutorului de încălzire cu energie electrică</w:t>
      </w:r>
    </w:p>
    <w:p w:rsidR="00000000" w:rsidRDefault="003F0BD4">
      <w:pPr>
        <w:pStyle w:val="spar"/>
        <w:jc w:val="both"/>
        <w:divId w:val="502933571"/>
        <w:rPr>
          <w:rFonts w:ascii="Verdana" w:hAnsi="Verdana"/>
          <w:color w:val="000000"/>
          <w:sz w:val="20"/>
          <w:szCs w:val="20"/>
          <w:shd w:val="clear" w:color="auto" w:fill="FFFFFF"/>
        </w:rPr>
      </w:pPr>
      <w:r>
        <w:rPr>
          <w:rFonts w:ascii="Verdana" w:hAnsi="Verdana"/>
          <w:color w:val="000000"/>
          <w:sz w:val="20"/>
          <w:szCs w:val="20"/>
          <w:shd w:val="clear" w:color="auto" w:fill="FFFFFF"/>
        </w:rPr>
        <w:t>^1 Se întocmeşte în 2 exemplare, din care unul se predă furnizorului sub semnătură de primire.</w:t>
      </w:r>
    </w:p>
    <w:p w:rsidR="00000000" w:rsidRDefault="003F0BD4">
      <w:pPr>
        <w:pStyle w:val="spar"/>
        <w:jc w:val="both"/>
        <w:divId w:val="502933571"/>
        <w:rPr>
          <w:rFonts w:ascii="Verdana" w:hAnsi="Verdana"/>
          <w:color w:val="000000"/>
          <w:sz w:val="20"/>
          <w:szCs w:val="20"/>
          <w:shd w:val="clear" w:color="auto" w:fill="FFFFFF"/>
        </w:rPr>
      </w:pPr>
      <w:r>
        <w:rPr>
          <w:rFonts w:ascii="Verdana" w:hAnsi="Verdana"/>
          <w:color w:val="000000"/>
          <w:sz w:val="20"/>
          <w:szCs w:val="20"/>
          <w:shd w:val="clear" w:color="auto" w:fill="FFFFFF"/>
        </w:rPr>
        <w:t>Perioada de consum .....................</w:t>
      </w:r>
    </w:p>
    <w:p w:rsidR="00000000" w:rsidRDefault="003F0BD4">
      <w:pPr>
        <w:pStyle w:val="spar"/>
        <w:jc w:val="both"/>
        <w:divId w:val="502933571"/>
        <w:rPr>
          <w:rFonts w:ascii="Verdana" w:hAnsi="Verdana"/>
          <w:color w:val="000000"/>
          <w:sz w:val="20"/>
          <w:szCs w:val="20"/>
          <w:shd w:val="clear" w:color="auto" w:fill="FFFFFF"/>
        </w:rPr>
      </w:pPr>
      <w:r>
        <w:rPr>
          <w:rFonts w:ascii="Verdana" w:hAnsi="Verdana"/>
          <w:color w:val="000000"/>
          <w:sz w:val="20"/>
          <w:szCs w:val="20"/>
          <w:shd w:val="clear" w:color="auto" w:fill="FFFFFF"/>
        </w:rPr>
        <w:t>Denumire titular de contract (client) .....................</w:t>
      </w:r>
      <w:r>
        <w:rPr>
          <w:rFonts w:ascii="Verdana" w:hAnsi="Verdana"/>
          <w:color w:val="000000"/>
          <w:sz w:val="20"/>
          <w:szCs w:val="20"/>
          <w:shd w:val="clear" w:color="auto" w:fill="FFFFFF"/>
        </w:rPr>
        <w:t>.....</w:t>
      </w:r>
    </w:p>
    <w:p w:rsidR="00000000" w:rsidRDefault="003F0BD4">
      <w:pPr>
        <w:pStyle w:val="spar"/>
        <w:jc w:val="both"/>
        <w:divId w:val="502933571"/>
        <w:rPr>
          <w:rFonts w:ascii="Verdana" w:hAnsi="Verdana"/>
          <w:color w:val="000000"/>
          <w:sz w:val="20"/>
          <w:szCs w:val="20"/>
          <w:shd w:val="clear" w:color="auto" w:fill="FFFFFF"/>
        </w:rPr>
      </w:pPr>
      <w:r>
        <w:rPr>
          <w:rFonts w:ascii="Verdana" w:hAnsi="Verdana"/>
          <w:color w:val="000000"/>
          <w:sz w:val="20"/>
          <w:szCs w:val="20"/>
          <w:shd w:val="clear" w:color="auto" w:fill="FFFFFF"/>
        </w:rPr>
        <w:t>Adresă titular de contract (client) ...........................</w:t>
      </w:r>
    </w:p>
    <w:p w:rsidR="00000000" w:rsidRDefault="003F0BD4">
      <w:pPr>
        <w:pStyle w:val="spar"/>
        <w:jc w:val="both"/>
        <w:divId w:val="502933571"/>
        <w:rPr>
          <w:rFonts w:ascii="Verdana" w:hAnsi="Verdana"/>
          <w:color w:val="000000"/>
          <w:sz w:val="20"/>
          <w:szCs w:val="20"/>
          <w:shd w:val="clear" w:color="auto" w:fill="FFFFFF"/>
        </w:rPr>
      </w:pPr>
      <w:r>
        <w:rPr>
          <w:rFonts w:ascii="Verdana" w:hAnsi="Verdana"/>
          <w:color w:val="000000"/>
          <w:sz w:val="20"/>
          <w:szCs w:val="20"/>
          <w:shd w:val="clear" w:color="auto" w:fill="FFFFFF"/>
        </w:rPr>
        <w:t>Cod titular de contract (client) ..........................</w:t>
      </w:r>
    </w:p>
    <w:p w:rsidR="00000000" w:rsidRDefault="003F0BD4">
      <w:pPr>
        <w:pStyle w:val="spar"/>
        <w:jc w:val="both"/>
        <w:divId w:val="502933571"/>
        <w:rPr>
          <w:rFonts w:ascii="Verdana" w:hAnsi="Verdana"/>
          <w:color w:val="000000"/>
          <w:sz w:val="20"/>
          <w:szCs w:val="20"/>
          <w:shd w:val="clear" w:color="auto" w:fill="FFFFFF"/>
        </w:rPr>
      </w:pPr>
      <w:r>
        <w:rPr>
          <w:rFonts w:ascii="Verdana" w:hAnsi="Verdana"/>
          <w:color w:val="000000"/>
          <w:sz w:val="20"/>
          <w:szCs w:val="20"/>
          <w:shd w:val="clear" w:color="auto" w:fill="FFFFFF"/>
        </w:rPr>
        <w:t>POD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6"/>
        <w:gridCol w:w="2092"/>
        <w:gridCol w:w="425"/>
        <w:gridCol w:w="1813"/>
        <w:gridCol w:w="3386"/>
        <w:gridCol w:w="2492"/>
      </w:tblGrid>
      <w:tr w:rsidR="00000000">
        <w:trPr>
          <w:divId w:val="5029335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Beneficiar ajutor de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Număr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ajutor stab</w:t>
            </w:r>
            <w:r>
              <w:rPr>
                <w:rFonts w:eastAsia="Times New Roman"/>
                <w:color w:val="000000"/>
                <w:sz w:val="20"/>
                <w:szCs w:val="20"/>
              </w:rPr>
              <w:t>ilit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Consum defalcat pe apartamente</w:t>
            </w:r>
          </w:p>
        </w:tc>
      </w:tr>
      <w:tr w:rsidR="00000000">
        <w:trPr>
          <w:divId w:val="5029335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r>
      <w:tr w:rsidR="00000000">
        <w:trPr>
          <w:divId w:val="5029335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1"/>
              <w:jc w:val="both"/>
              <w:rPr>
                <w:color w:val="000000"/>
              </w:rPr>
            </w:pPr>
            <w:r>
              <w:rPr>
                <w:color w:val="000000"/>
              </w:rPr>
              <w:t>.</w:t>
            </w:r>
          </w:p>
          <w:p w:rsidR="00000000" w:rsidRDefault="003F0BD4">
            <w:pPr>
              <w:pStyle w:val="spar1"/>
              <w:jc w:val="both"/>
              <w:rPr>
                <w:color w:val="000000"/>
              </w:rPr>
            </w:pPr>
            <w:r>
              <w:rPr>
                <w:color w:val="000000"/>
              </w:rPr>
              <w:t>.</w:t>
            </w:r>
          </w:p>
          <w:p w:rsidR="00000000" w:rsidRDefault="003F0BD4">
            <w:pPr>
              <w:pStyle w:val="spar1"/>
              <w:jc w:val="both"/>
              <w:rPr>
                <w:color w:val="000000"/>
              </w:rPr>
            </w:pPr>
            <w:r>
              <w:rPr>
                <w:color w:val="000000"/>
              </w:rPr>
              <w:t>.</w:t>
            </w:r>
          </w:p>
          <w:p w:rsidR="00000000" w:rsidRDefault="003F0BD4">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0293357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bl>
    <w:p w:rsidR="00000000" w:rsidRDefault="003F0BD4">
      <w:pPr>
        <w:pStyle w:val="spar"/>
        <w:jc w:val="both"/>
        <w:divId w:val="502933571"/>
      </w:pPr>
      <w:r>
        <w:rPr>
          <w:rFonts w:ascii="Verdana" w:hAnsi="Verdana"/>
          <w:color w:val="000000"/>
          <w:sz w:val="20"/>
          <w:szCs w:val="20"/>
          <w:shd w:val="clear" w:color="auto" w:fill="FFFFFF"/>
        </w:rPr>
        <w:t>Valorile din coloana 5 reprezintă consumul de energie electrică pentru încălzire alocat prin defalcarea consumului general de asociaţia de proprietari/locatari pe beneficiarii ajutorului pentru încălzirea locuinţei.</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Reprezentant titular de contract (client</w:t>
      </w:r>
      <w:r>
        <w:rPr>
          <w:rFonts w:ascii="Verdana" w:hAnsi="Verdana"/>
          <w:color w:val="000000"/>
          <w:sz w:val="20"/>
          <w:szCs w:val="20"/>
          <w:shd w:val="clear" w:color="auto" w:fill="FFFFFF"/>
        </w:rPr>
        <w:t>),</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Data şi semnătura ......................</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Ştampila (după caz) ......................</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Preluat de furnizor,</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 .........................</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Funcţia .......................</w:t>
      </w:r>
    </w:p>
    <w:p w:rsidR="00000000" w:rsidRDefault="003F0BD4">
      <w:pPr>
        <w:pStyle w:val="spar"/>
        <w:jc w:val="center"/>
        <w:divId w:val="719859259"/>
        <w:rPr>
          <w:rFonts w:ascii="Verdana" w:hAnsi="Verdana"/>
          <w:color w:val="000000"/>
          <w:sz w:val="20"/>
          <w:szCs w:val="20"/>
          <w:shd w:val="clear" w:color="auto" w:fill="FFFFFF"/>
        </w:rPr>
      </w:pPr>
      <w:r>
        <w:rPr>
          <w:rFonts w:ascii="Verdana" w:hAnsi="Verdana"/>
          <w:color w:val="000000"/>
          <w:sz w:val="20"/>
          <w:szCs w:val="20"/>
          <w:shd w:val="clear" w:color="auto" w:fill="FFFFFF"/>
        </w:rPr>
        <w:t>Data şi semnătura .........</w:t>
      </w:r>
      <w:r>
        <w:rPr>
          <w:rFonts w:ascii="Verdana" w:hAnsi="Verdana"/>
          <w:color w:val="000000"/>
          <w:sz w:val="20"/>
          <w:szCs w:val="20"/>
          <w:shd w:val="clear" w:color="auto" w:fill="FFFFFF"/>
        </w:rPr>
        <w:t>................</w:t>
      </w:r>
    </w:p>
    <w:p w:rsidR="00000000" w:rsidRDefault="003F0BD4">
      <w:pPr>
        <w:pStyle w:val="sanxttl"/>
        <w:divId w:val="1967924662"/>
        <w:rPr>
          <w:shd w:val="clear" w:color="auto" w:fill="FFFFFF"/>
        </w:rPr>
      </w:pPr>
      <w:r>
        <w:rPr>
          <w:shd w:val="clear" w:color="auto" w:fill="FFFFFF"/>
        </w:rPr>
        <w:t>Anexa nr. 12</w:t>
      </w:r>
    </w:p>
    <w:p w:rsidR="00000000" w:rsidRDefault="003F0BD4">
      <w:pPr>
        <w:pStyle w:val="spar"/>
        <w:jc w:val="both"/>
        <w:divId w:val="1967924662"/>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801925159"/>
        <w:rPr>
          <w:rFonts w:ascii="Verdana" w:hAnsi="Verdana"/>
          <w:color w:val="000000"/>
          <w:sz w:val="20"/>
          <w:szCs w:val="20"/>
          <w:shd w:val="clear" w:color="auto" w:fill="FFFFFF"/>
        </w:rPr>
      </w:pPr>
      <w:r>
        <w:rPr>
          <w:rFonts w:ascii="Verdana" w:hAnsi="Verdana"/>
          <w:color w:val="000000"/>
          <w:sz w:val="20"/>
          <w:szCs w:val="20"/>
          <w:shd w:val="clear" w:color="auto" w:fill="FFFFFF"/>
        </w:rPr>
        <w:t>BORDEROU^1</w:t>
      </w:r>
    </w:p>
    <w:p w:rsidR="00000000" w:rsidRDefault="003F0BD4">
      <w:pPr>
        <w:pStyle w:val="spar"/>
        <w:jc w:val="center"/>
        <w:divId w:val="80192515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cuprinzând beneficiarii ajutorului pentru încălzirea locuinţei cu energie electrică şi cuantumul efectiv al acestuia </w:t>
      </w:r>
    </w:p>
    <w:p w:rsidR="00000000" w:rsidRDefault="003F0BD4">
      <w:pPr>
        <w:pStyle w:val="spar"/>
        <w:jc w:val="both"/>
        <w:divId w:val="1967924662"/>
        <w:rPr>
          <w:rFonts w:ascii="Verdana" w:hAnsi="Verdana"/>
          <w:color w:val="000000"/>
          <w:sz w:val="20"/>
          <w:szCs w:val="20"/>
          <w:shd w:val="clear" w:color="auto" w:fill="FFFFFF"/>
        </w:rPr>
      </w:pPr>
      <w:r>
        <w:rPr>
          <w:rFonts w:ascii="Verdana" w:hAnsi="Verdana"/>
          <w:color w:val="000000"/>
          <w:sz w:val="20"/>
          <w:szCs w:val="20"/>
          <w:shd w:val="clear" w:color="auto" w:fill="FFFFFF"/>
        </w:rPr>
        <w:t>^1 Situaţia se întocmeşte în 3 exemplare, în original, din care unul se transmite agenţiei pentru plăţi şi inspecţie socială judeţene, respectiv a municipiului Bucureşti, unul rămâne la primar şi celălalt se remite furnizorului.</w:t>
      </w:r>
    </w:p>
    <w:p w:rsidR="00000000" w:rsidRDefault="003F0BD4">
      <w:pPr>
        <w:pStyle w:val="spar"/>
        <w:jc w:val="right"/>
        <w:divId w:val="1299455632"/>
        <w:rPr>
          <w:rFonts w:ascii="Verdana" w:hAnsi="Verdana"/>
          <w:color w:val="000000"/>
          <w:sz w:val="20"/>
          <w:szCs w:val="20"/>
          <w:shd w:val="clear" w:color="auto" w:fill="FFFFFF"/>
        </w:rPr>
      </w:pPr>
      <w:r>
        <w:rPr>
          <w:rFonts w:ascii="Verdana" w:hAnsi="Verdana"/>
          <w:color w:val="000000"/>
          <w:sz w:val="20"/>
          <w:szCs w:val="20"/>
          <w:shd w:val="clear" w:color="auto" w:fill="FFFFFF"/>
        </w:rPr>
        <w:t>CERTIFICARE PRIMAR</w:t>
      </w:r>
    </w:p>
    <w:p w:rsidR="00000000" w:rsidRDefault="003F0BD4">
      <w:pPr>
        <w:pStyle w:val="spar"/>
        <w:jc w:val="both"/>
        <w:divId w:val="1967924662"/>
        <w:rPr>
          <w:rFonts w:ascii="Verdana" w:hAnsi="Verdana"/>
          <w:color w:val="000000"/>
          <w:sz w:val="20"/>
          <w:szCs w:val="20"/>
          <w:shd w:val="clear" w:color="auto" w:fill="FFFFFF"/>
        </w:rPr>
      </w:pPr>
      <w:r>
        <w:rPr>
          <w:rFonts w:ascii="Verdana" w:hAnsi="Verdana"/>
          <w:color w:val="000000"/>
          <w:sz w:val="20"/>
          <w:szCs w:val="20"/>
          <w:shd w:val="clear" w:color="auto" w:fill="FFFFFF"/>
        </w:rPr>
        <w:t>Perioada</w:t>
      </w:r>
      <w:r>
        <w:rPr>
          <w:rFonts w:ascii="Verdana" w:hAnsi="Verdana"/>
          <w:color w:val="000000"/>
          <w:sz w:val="20"/>
          <w:szCs w:val="20"/>
          <w:shd w:val="clear" w:color="auto" w:fill="FFFFFF"/>
        </w:rPr>
        <w:t xml:space="preserve"> de consum ...........................</w:t>
      </w:r>
    </w:p>
    <w:p w:rsidR="00000000" w:rsidRDefault="003F0BD4">
      <w:pPr>
        <w:pStyle w:val="spar"/>
        <w:jc w:val="both"/>
        <w:divId w:val="1967924662"/>
        <w:rPr>
          <w:rFonts w:ascii="Verdana" w:hAnsi="Verdana"/>
          <w:color w:val="000000"/>
          <w:sz w:val="20"/>
          <w:szCs w:val="20"/>
          <w:shd w:val="clear" w:color="auto" w:fill="FFFFFF"/>
        </w:rPr>
      </w:pPr>
      <w:r>
        <w:rPr>
          <w:rFonts w:ascii="Verdana" w:hAnsi="Verdana"/>
          <w:color w:val="000000"/>
          <w:sz w:val="20"/>
          <w:szCs w:val="20"/>
          <w:shd w:val="clear" w:color="auto" w:fill="FFFFFF"/>
        </w:rPr>
        <w:t>Denumire furnizor ............................</w:t>
      </w:r>
    </w:p>
    <w:p w:rsidR="00000000" w:rsidRDefault="003F0BD4">
      <w:pPr>
        <w:pStyle w:val="spar"/>
        <w:jc w:val="both"/>
        <w:divId w:val="1967924662"/>
        <w:rPr>
          <w:rFonts w:ascii="Verdana" w:hAnsi="Verdana"/>
          <w:color w:val="000000"/>
          <w:sz w:val="20"/>
          <w:szCs w:val="20"/>
          <w:shd w:val="clear" w:color="auto" w:fill="FFFFFF"/>
        </w:rPr>
      </w:pPr>
      <w:r>
        <w:rPr>
          <w:rFonts w:ascii="Verdana" w:hAnsi="Verdana"/>
          <w:color w:val="000000"/>
          <w:sz w:val="20"/>
          <w:szCs w:val="20"/>
          <w:shd w:val="clear" w:color="auto" w:fill="FFFFFF"/>
        </w:rPr>
        <w:t>Adresă furnizor ..................................</w:t>
      </w:r>
    </w:p>
    <w:p w:rsidR="00000000" w:rsidRDefault="003F0BD4">
      <w:pPr>
        <w:pStyle w:val="spar"/>
        <w:jc w:val="both"/>
        <w:divId w:val="1967924662"/>
        <w:rPr>
          <w:rFonts w:ascii="Verdana" w:hAnsi="Verdana"/>
          <w:color w:val="000000"/>
          <w:sz w:val="20"/>
          <w:szCs w:val="20"/>
          <w:shd w:val="clear" w:color="auto" w:fill="FFFFFF"/>
        </w:rPr>
      </w:pPr>
      <w:r>
        <w:rPr>
          <w:rFonts w:ascii="Verdana" w:hAnsi="Verdana"/>
          <w:color w:val="000000"/>
          <w:sz w:val="20"/>
          <w:szCs w:val="20"/>
          <w:shd w:val="clear" w:color="auto" w:fill="FFFFFF"/>
        </w:rPr>
        <w:t>Denumire titular de contract (client) ......................., adresă titular de contract (client) ....................</w:t>
      </w:r>
      <w:r>
        <w:rPr>
          <w:rFonts w:ascii="Verdana" w:hAnsi="Verdana"/>
          <w:color w:val="000000"/>
          <w:sz w:val="20"/>
          <w:szCs w:val="20"/>
          <w:shd w:val="clear" w:color="auto" w:fill="FFFFFF"/>
        </w:rPr>
        <w:t>......., cod titular de contract (client)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80"/>
        <w:gridCol w:w="1066"/>
        <w:gridCol w:w="425"/>
        <w:gridCol w:w="1026"/>
        <w:gridCol w:w="1695"/>
        <w:gridCol w:w="1242"/>
        <w:gridCol w:w="844"/>
        <w:gridCol w:w="1293"/>
        <w:gridCol w:w="1334"/>
        <w:gridCol w:w="1479"/>
      </w:tblGrid>
      <w:tr w:rsidR="00000000">
        <w:trPr>
          <w:divId w:val="1967924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Beneficiar ajutor^2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Consum efectiv înregistrat de consumatorul vulnerabil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Preţul de furnizare a energiei electrice (lei/MWh sau lei/kW</w:t>
            </w:r>
            <w:r>
              <w:rPr>
                <w:rFonts w:eastAsia="Times New Roman"/>
                <w:color w:val="000000"/>
                <w:sz w:val="20"/>
                <w:szCs w:val="20"/>
              </w:rPr>
              <w:t>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consum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ajutor stabilit prin dispoziţie 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Cuantumul efectiv al ajutorului pentru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Suma de plată pentru beneficiarul ajutorului pentru încălzire</w:t>
            </w:r>
          </w:p>
        </w:tc>
      </w:tr>
      <w:tr w:rsidR="00000000">
        <w:trPr>
          <w:divId w:val="1967924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6 = 4 x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8 = 7 - 6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9 = 6 - 8</w:t>
            </w:r>
          </w:p>
        </w:tc>
      </w:tr>
      <w:tr w:rsidR="00000000">
        <w:trPr>
          <w:divId w:val="196792466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 </w:t>
            </w:r>
          </w:p>
          <w:p w:rsidR="00000000" w:rsidRDefault="003F0BD4">
            <w:pPr>
              <w:pStyle w:val="spar4"/>
              <w:jc w:val="both"/>
              <w:rPr>
                <w:color w:val="000000"/>
              </w:rPr>
            </w:pPr>
            <w:r>
              <w:rPr>
                <w:color w:val="000000"/>
              </w:rPr>
              <w:t xml:space="preserve">. </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967924662"/>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bl>
    <w:p w:rsidR="00000000" w:rsidRDefault="003F0BD4">
      <w:pPr>
        <w:pStyle w:val="spar"/>
        <w:jc w:val="both"/>
        <w:divId w:val="1967924662"/>
      </w:pPr>
      <w:r>
        <w:rPr>
          <w:rFonts w:ascii="Verdana" w:hAnsi="Verdana"/>
          <w:color w:val="000000"/>
          <w:sz w:val="20"/>
          <w:szCs w:val="20"/>
          <w:shd w:val="clear" w:color="auto" w:fill="FFFFFF"/>
        </w:rPr>
        <w:t>^2 Se includ şi beneficiarii titulari individuali de contract de furnizare.</w:t>
      </w:r>
    </w:p>
    <w:p w:rsidR="00000000" w:rsidRDefault="003F0BD4">
      <w:pPr>
        <w:autoSpaceDE/>
        <w:autoSpaceDN/>
        <w:jc w:val="both"/>
        <w:divId w:val="1967924662"/>
        <w:rPr>
          <w:rStyle w:val="sanxbdy"/>
          <w:rFonts w:eastAsia="Times New Roman"/>
        </w:rPr>
      </w:pPr>
      <w:r>
        <w:rPr>
          <w:rStyle w:val="spar3"/>
          <w:rFonts w:eastAsia="Times New Roman"/>
        </w:rPr>
        <w:lastRenderedPageBreak/>
        <w:t xml:space="preserve">NOTĂ: Valoarea efectivă a ajutorului pentru încălzirea locuinţei nu poate depăşi cuantumul ajutorului stabilit prin dispoziţie a primarului în condiţiile </w:t>
      </w:r>
      <w:r>
        <w:rPr>
          <w:rStyle w:val="spar3"/>
          <w:rFonts w:eastAsia="Times New Roman"/>
          <w:color w:val="0000FF"/>
          <w:u w:val="single"/>
        </w:rPr>
        <w:t>Legii nr. 226/2021</w:t>
      </w:r>
      <w:r>
        <w:rPr>
          <w:rStyle w:val="spar3"/>
          <w:rFonts w:eastAsia="Times New Roman"/>
        </w:rPr>
        <w:t>.</w:t>
      </w:r>
    </w:p>
    <w:p w:rsidR="00000000" w:rsidRDefault="003F0BD4">
      <w:pPr>
        <w:pStyle w:val="spar"/>
        <w:jc w:val="center"/>
        <w:divId w:val="1483545358"/>
      </w:pPr>
      <w:r>
        <w:rPr>
          <w:rFonts w:ascii="Verdana" w:hAnsi="Verdana"/>
          <w:color w:val="000000"/>
          <w:sz w:val="20"/>
          <w:szCs w:val="20"/>
          <w:shd w:val="clear" w:color="auto" w:fill="FFFFFF"/>
        </w:rPr>
        <w:t>Semnătura şi ştampila furnizorului,</w:t>
      </w:r>
    </w:p>
    <w:p w:rsidR="00000000" w:rsidRDefault="003F0BD4">
      <w:pPr>
        <w:pStyle w:val="spar"/>
        <w:jc w:val="center"/>
        <w:divId w:val="1483545358"/>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pStyle w:val="sanxttl"/>
        <w:divId w:val="802236334"/>
        <w:rPr>
          <w:shd w:val="clear" w:color="auto" w:fill="FFFFFF"/>
        </w:rPr>
      </w:pPr>
      <w:r>
        <w:rPr>
          <w:shd w:val="clear" w:color="auto" w:fill="FFFFFF"/>
        </w:rPr>
        <w:t>Anexa nr. 13</w:t>
      </w:r>
    </w:p>
    <w:p w:rsidR="00000000" w:rsidRDefault="003F0BD4">
      <w:pPr>
        <w:pStyle w:val="spar"/>
        <w:jc w:val="both"/>
        <w:divId w:val="802236334"/>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802236334"/>
        <w:rPr>
          <w:rFonts w:ascii="Verdana" w:hAnsi="Verdana"/>
          <w:color w:val="000000"/>
          <w:sz w:val="20"/>
          <w:szCs w:val="20"/>
          <w:shd w:val="clear" w:color="auto" w:fill="FFFFFF"/>
        </w:rPr>
      </w:pPr>
      <w:r>
        <w:rPr>
          <w:rFonts w:ascii="Verdana" w:hAnsi="Verdana"/>
          <w:color w:val="000000"/>
          <w:sz w:val="20"/>
          <w:szCs w:val="20"/>
          <w:shd w:val="clear" w:color="auto" w:fill="FFFFFF"/>
        </w:rPr>
        <w:t>ROMÂNIA</w:t>
      </w:r>
    </w:p>
    <w:p w:rsidR="00000000" w:rsidRDefault="003F0BD4">
      <w:pPr>
        <w:autoSpaceDE/>
        <w:autoSpaceDN/>
        <w:ind w:left="225"/>
        <w:jc w:val="both"/>
        <w:divId w:val="802236334"/>
        <w:rPr>
          <w:rStyle w:val="spar3"/>
          <w:rFonts w:eastAsia="Times New Roman"/>
        </w:rPr>
      </w:pPr>
      <w:r>
        <w:rPr>
          <w:rStyle w:val="spar3"/>
          <w:rFonts w:eastAsia="Times New Roman"/>
        </w:rPr>
        <w:t>Judeţul/Municipiul Bucureşti .................................</w:t>
      </w:r>
    </w:p>
    <w:p w:rsidR="00000000" w:rsidRDefault="003F0BD4">
      <w:pPr>
        <w:pStyle w:val="spar"/>
        <w:ind w:left="450"/>
        <w:jc w:val="both"/>
        <w:divId w:val="802236334"/>
      </w:pPr>
      <w:r>
        <w:rPr>
          <w:rFonts w:ascii="Verdana" w:hAnsi="Verdana"/>
          <w:color w:val="000000"/>
          <w:sz w:val="20"/>
          <w:szCs w:val="20"/>
          <w:shd w:val="clear" w:color="auto" w:fill="FFFFFF"/>
        </w:rPr>
        <w:t>(codul, denumirea)</w:t>
      </w:r>
    </w:p>
    <w:p w:rsidR="00000000" w:rsidRDefault="003F0BD4">
      <w:pPr>
        <w:autoSpaceDE/>
        <w:autoSpaceDN/>
        <w:ind w:left="225"/>
        <w:jc w:val="both"/>
        <w:divId w:val="802236334"/>
        <w:rPr>
          <w:rStyle w:val="spar3"/>
          <w:rFonts w:eastAsia="Times New Roman"/>
        </w:rPr>
      </w:pPr>
      <w:r>
        <w:rPr>
          <w:rStyle w:val="spar3"/>
          <w:rFonts w:eastAsia="Times New Roman"/>
        </w:rPr>
        <w:t>Primarul comunei/oraşului/municipiului/sectorului munici</w:t>
      </w:r>
      <w:r>
        <w:rPr>
          <w:rStyle w:val="spar3"/>
          <w:rFonts w:eastAsia="Times New Roman"/>
        </w:rPr>
        <w:t>piului Bucureşti ..............................</w:t>
      </w:r>
    </w:p>
    <w:p w:rsidR="00000000" w:rsidRDefault="003F0BD4">
      <w:pPr>
        <w:pStyle w:val="spar"/>
        <w:ind w:left="450"/>
        <w:jc w:val="both"/>
        <w:divId w:val="802236334"/>
      </w:pPr>
      <w:r>
        <w:rPr>
          <w:rFonts w:ascii="Verdana" w:hAnsi="Verdana"/>
          <w:color w:val="000000"/>
          <w:sz w:val="20"/>
          <w:szCs w:val="20"/>
          <w:shd w:val="clear" w:color="auto" w:fill="FFFFFF"/>
        </w:rPr>
        <w:t>(codul, denumirea)</w:t>
      </w:r>
    </w:p>
    <w:p w:rsidR="00000000" w:rsidRDefault="003F0BD4">
      <w:pPr>
        <w:pStyle w:val="spar"/>
        <w:jc w:val="center"/>
        <w:divId w:val="1203054808"/>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1203054808"/>
        <w:rPr>
          <w:rFonts w:ascii="Verdana" w:hAnsi="Verdana"/>
          <w:color w:val="000000"/>
          <w:sz w:val="20"/>
          <w:szCs w:val="20"/>
          <w:shd w:val="clear" w:color="auto" w:fill="FFFFFF"/>
        </w:rPr>
      </w:pPr>
      <w:r>
        <w:rPr>
          <w:rFonts w:ascii="Verdana" w:hAnsi="Verdana"/>
          <w:color w:val="000000"/>
          <w:sz w:val="20"/>
          <w:szCs w:val="20"/>
          <w:shd w:val="clear" w:color="auto" w:fill="FFFFFF"/>
        </w:rPr>
        <w:t>privind beneficiarii şi cuantumul ajutoarelor pentru combustibili solizi sau lichizi 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21"/>
        <w:gridCol w:w="841"/>
        <w:gridCol w:w="425"/>
        <w:gridCol w:w="706"/>
        <w:gridCol w:w="1915"/>
        <w:gridCol w:w="1386"/>
        <w:gridCol w:w="1871"/>
        <w:gridCol w:w="1687"/>
        <w:gridCol w:w="1432"/>
      </w:tblGrid>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Numărul dispoziţiei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Venit lunar/ 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Nivel compensare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ajutor (lei)</w:t>
            </w: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802236334"/>
        </w:trPr>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center"/>
        <w:divId w:val="1653177130"/>
      </w:pPr>
      <w:r>
        <w:rPr>
          <w:rFonts w:ascii="Verdana" w:hAnsi="Verdana"/>
          <w:color w:val="000000"/>
          <w:sz w:val="20"/>
          <w:szCs w:val="20"/>
          <w:shd w:val="clear" w:color="auto" w:fill="FFFFFF"/>
        </w:rPr>
        <w:t>Primar,</w:t>
      </w:r>
    </w:p>
    <w:p w:rsidR="00000000" w:rsidRDefault="003F0BD4">
      <w:pPr>
        <w:pStyle w:val="spar"/>
        <w:jc w:val="center"/>
        <w:divId w:val="1653177130"/>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autoSpaceDE/>
        <w:autoSpaceDN/>
        <w:ind w:left="225"/>
        <w:jc w:val="both"/>
        <w:divId w:val="802236334"/>
        <w:rPr>
          <w:rStyle w:val="spar3"/>
          <w:rFonts w:eastAsia="Times New Roman"/>
        </w:rPr>
      </w:pPr>
      <w:r>
        <w:rPr>
          <w:rStyle w:val="spar3"/>
          <w:rFonts w:eastAsia="Times New Roman"/>
        </w:rPr>
        <w:t xml:space="preserve">NOTĂ: </w:t>
      </w:r>
    </w:p>
    <w:p w:rsidR="00000000" w:rsidRDefault="003F0BD4">
      <w:pPr>
        <w:pStyle w:val="spar"/>
        <w:ind w:left="450"/>
        <w:jc w:val="both"/>
        <w:divId w:val="802236334"/>
      </w:pPr>
      <w:r>
        <w:rPr>
          <w:rFonts w:ascii="Verdana" w:hAnsi="Verdana"/>
          <w:color w:val="000000"/>
          <w:sz w:val="20"/>
          <w:szCs w:val="20"/>
          <w:shd w:val="clear" w:color="auto" w:fill="FFFFFF"/>
        </w:rPr>
        <w:t>Se transmite în scris şi în format electronic.</w:t>
      </w:r>
    </w:p>
    <w:p w:rsidR="00000000" w:rsidRDefault="003F0BD4">
      <w:pPr>
        <w:pStyle w:val="sanxttl"/>
        <w:divId w:val="709689420"/>
        <w:rPr>
          <w:shd w:val="clear" w:color="auto" w:fill="FFFFFF"/>
        </w:rPr>
      </w:pPr>
      <w:r>
        <w:rPr>
          <w:shd w:val="clear" w:color="auto" w:fill="FFFFFF"/>
        </w:rPr>
        <w:t>Anexa nr. 14</w:t>
      </w:r>
    </w:p>
    <w:p w:rsidR="00000000" w:rsidRDefault="003F0BD4">
      <w:pPr>
        <w:pStyle w:val="spar"/>
        <w:jc w:val="both"/>
        <w:divId w:val="709689420"/>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709689420"/>
        <w:rPr>
          <w:rFonts w:ascii="Verdana" w:hAnsi="Verdana"/>
          <w:color w:val="000000"/>
          <w:sz w:val="20"/>
          <w:szCs w:val="20"/>
          <w:shd w:val="clear" w:color="auto" w:fill="FFFFFF"/>
        </w:rPr>
      </w:pPr>
      <w:r>
        <w:rPr>
          <w:rFonts w:ascii="Verdana" w:hAnsi="Verdana"/>
          <w:color w:val="000000"/>
          <w:sz w:val="20"/>
          <w:szCs w:val="20"/>
          <w:shd w:val="clear" w:color="auto" w:fill="FFFFFF"/>
        </w:rPr>
        <w:t>ROMÂNIA</w:t>
      </w:r>
    </w:p>
    <w:p w:rsidR="00000000" w:rsidRDefault="003F0BD4">
      <w:pPr>
        <w:autoSpaceDE/>
        <w:autoSpaceDN/>
        <w:ind w:left="225"/>
        <w:jc w:val="both"/>
        <w:divId w:val="709689420"/>
        <w:rPr>
          <w:rStyle w:val="spar3"/>
          <w:rFonts w:eastAsia="Times New Roman"/>
        </w:rPr>
      </w:pPr>
      <w:r>
        <w:rPr>
          <w:rStyle w:val="spar3"/>
          <w:rFonts w:eastAsia="Times New Roman"/>
        </w:rPr>
        <w:t>Judeţul/Municipiul Bucureşti ...........................</w:t>
      </w:r>
    </w:p>
    <w:p w:rsidR="00000000" w:rsidRDefault="003F0BD4">
      <w:pPr>
        <w:pStyle w:val="spar"/>
        <w:ind w:left="450"/>
        <w:jc w:val="both"/>
        <w:divId w:val="709689420"/>
      </w:pPr>
      <w:r>
        <w:rPr>
          <w:rFonts w:ascii="Verdana" w:hAnsi="Verdana"/>
          <w:color w:val="000000"/>
          <w:sz w:val="20"/>
          <w:szCs w:val="20"/>
          <w:shd w:val="clear" w:color="auto" w:fill="FFFFFF"/>
        </w:rPr>
        <w:t>(codul, denumirea)</w:t>
      </w:r>
    </w:p>
    <w:p w:rsidR="00000000" w:rsidRDefault="003F0BD4">
      <w:pPr>
        <w:autoSpaceDE/>
        <w:autoSpaceDN/>
        <w:ind w:left="225"/>
        <w:jc w:val="both"/>
        <w:divId w:val="709689420"/>
        <w:rPr>
          <w:rStyle w:val="spar3"/>
          <w:rFonts w:eastAsia="Times New Roman"/>
        </w:rPr>
      </w:pPr>
      <w:r>
        <w:rPr>
          <w:rStyle w:val="spar3"/>
          <w:rFonts w:eastAsia="Times New Roman"/>
        </w:rPr>
        <w:t>Primarul comunei/oraşului/municipiului/sectorului municipiului Bucureşti ............................</w:t>
      </w:r>
    </w:p>
    <w:p w:rsidR="00000000" w:rsidRDefault="003F0BD4">
      <w:pPr>
        <w:pStyle w:val="spar"/>
        <w:ind w:left="450"/>
        <w:jc w:val="both"/>
        <w:divId w:val="709689420"/>
      </w:pPr>
      <w:r>
        <w:rPr>
          <w:rFonts w:ascii="Verdana" w:hAnsi="Verdana"/>
          <w:color w:val="000000"/>
          <w:sz w:val="20"/>
          <w:szCs w:val="20"/>
          <w:shd w:val="clear" w:color="auto" w:fill="FFFFFF"/>
        </w:rPr>
        <w:t>(codul, denumirea)</w:t>
      </w:r>
    </w:p>
    <w:p w:rsidR="00000000" w:rsidRDefault="003F0BD4">
      <w:pPr>
        <w:pStyle w:val="spar"/>
        <w:jc w:val="center"/>
        <w:divId w:val="1077939709"/>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1077939709"/>
        <w:rPr>
          <w:rFonts w:ascii="Verdana" w:hAnsi="Verdana"/>
          <w:color w:val="000000"/>
          <w:sz w:val="20"/>
          <w:szCs w:val="20"/>
          <w:shd w:val="clear" w:color="auto" w:fill="FFFFFF"/>
        </w:rPr>
      </w:pPr>
      <w:r>
        <w:rPr>
          <w:rFonts w:ascii="Verdana" w:hAnsi="Verdana"/>
          <w:color w:val="000000"/>
          <w:sz w:val="20"/>
          <w:szCs w:val="20"/>
          <w:shd w:val="clear" w:color="auto" w:fill="FFFFFF"/>
        </w:rPr>
        <w:t>privind beneficiarii şi cuantumul suplimentului pentru energie termică 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9"/>
        <w:gridCol w:w="841"/>
        <w:gridCol w:w="425"/>
        <w:gridCol w:w="706"/>
        <w:gridCol w:w="1724"/>
        <w:gridCol w:w="2401"/>
        <w:gridCol w:w="2133"/>
        <w:gridCol w:w="1945"/>
      </w:tblGrid>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w:t>
            </w:r>
            <w:r>
              <w:rPr>
                <w:rFonts w:eastAsia="Times New Roman"/>
                <w:color w:val="000000"/>
                <w:sz w:val="20"/>
                <w:szCs w:val="20"/>
              </w:rPr>
              <w:t>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Cod furnizor/client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Venit lunar/ membru 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maximă supliment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Număr dispoziţie primar</w:t>
            </w: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7096894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bl>
    <w:p w:rsidR="00000000" w:rsidRDefault="003F0BD4">
      <w:pPr>
        <w:pStyle w:val="spar"/>
        <w:jc w:val="center"/>
        <w:divId w:val="347105669"/>
      </w:pPr>
      <w:r>
        <w:rPr>
          <w:rFonts w:ascii="Verdana" w:hAnsi="Verdana"/>
          <w:color w:val="000000"/>
          <w:sz w:val="20"/>
          <w:szCs w:val="20"/>
          <w:shd w:val="clear" w:color="auto" w:fill="FFFFFF"/>
        </w:rPr>
        <w:t>Primar,</w:t>
      </w:r>
    </w:p>
    <w:p w:rsidR="00000000" w:rsidRDefault="003F0BD4">
      <w:pPr>
        <w:pStyle w:val="spar"/>
        <w:jc w:val="center"/>
        <w:divId w:val="34710566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autoSpaceDE/>
        <w:autoSpaceDN/>
        <w:ind w:left="225"/>
        <w:jc w:val="both"/>
        <w:divId w:val="709689420"/>
        <w:rPr>
          <w:rStyle w:val="spar3"/>
          <w:rFonts w:eastAsia="Times New Roman"/>
        </w:rPr>
      </w:pPr>
      <w:r>
        <w:rPr>
          <w:rStyle w:val="spar3"/>
          <w:rFonts w:eastAsia="Times New Roman"/>
        </w:rPr>
        <w:t xml:space="preserve">NOTĂ: </w:t>
      </w:r>
    </w:p>
    <w:p w:rsidR="00000000" w:rsidRDefault="003F0BD4">
      <w:pPr>
        <w:pStyle w:val="spar"/>
        <w:ind w:left="450"/>
        <w:jc w:val="both"/>
        <w:divId w:val="709689420"/>
      </w:pPr>
      <w:r>
        <w:rPr>
          <w:rFonts w:ascii="Verdana" w:hAnsi="Verdana"/>
          <w:color w:val="000000"/>
          <w:sz w:val="20"/>
          <w:szCs w:val="20"/>
          <w:shd w:val="clear" w:color="auto" w:fill="FFFFFF"/>
        </w:rPr>
        <w:t>Se transmite în scris şi în format electronic.</w:t>
      </w:r>
    </w:p>
    <w:p w:rsidR="00000000" w:rsidRDefault="003F0BD4">
      <w:pPr>
        <w:pStyle w:val="sanxttl"/>
        <w:divId w:val="1828665795"/>
        <w:rPr>
          <w:shd w:val="clear" w:color="auto" w:fill="FFFFFF"/>
        </w:rPr>
      </w:pPr>
      <w:r>
        <w:rPr>
          <w:shd w:val="clear" w:color="auto" w:fill="FFFFFF"/>
        </w:rPr>
        <w:t>Anexa nr. 15</w:t>
      </w:r>
    </w:p>
    <w:p w:rsidR="00000000" w:rsidRDefault="003F0BD4">
      <w:pPr>
        <w:pStyle w:val="spar"/>
        <w:jc w:val="both"/>
        <w:divId w:val="1828665795"/>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1828665795"/>
        <w:rPr>
          <w:rFonts w:ascii="Verdana" w:hAnsi="Verdana"/>
          <w:color w:val="000000"/>
          <w:sz w:val="20"/>
          <w:szCs w:val="20"/>
          <w:shd w:val="clear" w:color="auto" w:fill="FFFFFF"/>
        </w:rPr>
      </w:pPr>
      <w:r>
        <w:rPr>
          <w:rFonts w:ascii="Verdana" w:hAnsi="Verdana"/>
          <w:color w:val="000000"/>
          <w:sz w:val="20"/>
          <w:szCs w:val="20"/>
          <w:shd w:val="clear" w:color="auto" w:fill="FFFFFF"/>
        </w:rPr>
        <w:t>ROMÂNIA</w:t>
      </w:r>
    </w:p>
    <w:p w:rsidR="00000000" w:rsidRDefault="003F0BD4">
      <w:pPr>
        <w:autoSpaceDE/>
        <w:autoSpaceDN/>
        <w:ind w:left="225"/>
        <w:jc w:val="both"/>
        <w:divId w:val="1828665795"/>
        <w:rPr>
          <w:rStyle w:val="spar3"/>
          <w:rFonts w:eastAsia="Times New Roman"/>
        </w:rPr>
      </w:pPr>
      <w:r>
        <w:rPr>
          <w:rStyle w:val="spar3"/>
          <w:rFonts w:eastAsia="Times New Roman"/>
        </w:rPr>
        <w:t>Judeţul/Municipiul Bucureşti .................................</w:t>
      </w:r>
    </w:p>
    <w:p w:rsidR="00000000" w:rsidRDefault="003F0BD4">
      <w:pPr>
        <w:pStyle w:val="spar"/>
        <w:ind w:left="450"/>
        <w:jc w:val="both"/>
        <w:divId w:val="1828665795"/>
      </w:pPr>
      <w:r>
        <w:rPr>
          <w:rFonts w:ascii="Verdana" w:hAnsi="Verdana"/>
          <w:color w:val="000000"/>
          <w:sz w:val="20"/>
          <w:szCs w:val="20"/>
          <w:shd w:val="clear" w:color="auto" w:fill="FFFFFF"/>
        </w:rPr>
        <w:t>(codul, denumirea)</w:t>
      </w:r>
    </w:p>
    <w:p w:rsidR="00000000" w:rsidRDefault="003F0BD4">
      <w:pPr>
        <w:autoSpaceDE/>
        <w:autoSpaceDN/>
        <w:ind w:left="225"/>
        <w:jc w:val="both"/>
        <w:divId w:val="1828665795"/>
        <w:rPr>
          <w:rStyle w:val="spar3"/>
          <w:rFonts w:eastAsia="Times New Roman"/>
        </w:rPr>
      </w:pPr>
      <w:r>
        <w:rPr>
          <w:rStyle w:val="spar3"/>
          <w:rFonts w:eastAsia="Times New Roman"/>
        </w:rPr>
        <w:t>Primarul comunei/oraşului/municipiului/sectorului municipiului Bucureşti ..........................</w:t>
      </w:r>
    </w:p>
    <w:p w:rsidR="00000000" w:rsidRDefault="003F0BD4">
      <w:pPr>
        <w:pStyle w:val="spar"/>
        <w:ind w:left="450"/>
        <w:jc w:val="both"/>
        <w:divId w:val="1828665795"/>
      </w:pPr>
      <w:r>
        <w:rPr>
          <w:rFonts w:ascii="Verdana" w:hAnsi="Verdana"/>
          <w:color w:val="000000"/>
          <w:sz w:val="20"/>
          <w:szCs w:val="20"/>
          <w:shd w:val="clear" w:color="auto" w:fill="FFFFFF"/>
        </w:rPr>
        <w:t>(codul, denumirea)</w:t>
      </w:r>
    </w:p>
    <w:p w:rsidR="00000000" w:rsidRDefault="003F0BD4">
      <w:pPr>
        <w:pStyle w:val="spar"/>
        <w:jc w:val="center"/>
        <w:divId w:val="1714311636"/>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1714311636"/>
        <w:rPr>
          <w:rFonts w:ascii="Verdana" w:hAnsi="Verdana"/>
          <w:color w:val="000000"/>
          <w:sz w:val="20"/>
          <w:szCs w:val="20"/>
          <w:shd w:val="clear" w:color="auto" w:fill="FFFFFF"/>
        </w:rPr>
      </w:pPr>
      <w:r>
        <w:rPr>
          <w:rFonts w:ascii="Verdana" w:hAnsi="Verdana"/>
          <w:color w:val="000000"/>
          <w:sz w:val="20"/>
          <w:szCs w:val="20"/>
          <w:shd w:val="clear" w:color="auto" w:fill="FFFFFF"/>
        </w:rPr>
        <w:t>privind beneficiarii şi cuantumul suplimentului pentru gaze naturale 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67"/>
        <w:gridCol w:w="841"/>
        <w:gridCol w:w="425"/>
        <w:gridCol w:w="706"/>
        <w:gridCol w:w="1672"/>
        <w:gridCol w:w="406"/>
        <w:gridCol w:w="1545"/>
        <w:gridCol w:w="864"/>
        <w:gridCol w:w="1777"/>
        <w:gridCol w:w="1981"/>
      </w:tblGrid>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w:t>
            </w:r>
            <w:r>
              <w:rPr>
                <w:rFonts w:eastAsia="Times New Roman"/>
                <w:color w:val="000000"/>
                <w:sz w:val="20"/>
                <w:szCs w:val="20"/>
              </w:rPr>
              <w:t>ularul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Cod furnizor/client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CLC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Venit lunar/ membru </w:t>
            </w:r>
          </w:p>
          <w:p w:rsidR="00000000" w:rsidRDefault="003F0BD4">
            <w:pPr>
              <w:pStyle w:val="spar4"/>
              <w:jc w:val="both"/>
              <w:rPr>
                <w:color w:val="000000"/>
              </w:rPr>
            </w:pPr>
            <w:r>
              <w:rPr>
                <w:color w:val="000000"/>
              </w:rPr>
              <w:t>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Număr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maxim ajutor (lei)</w:t>
            </w: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828665795"/>
        </w:trPr>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center"/>
        <w:divId w:val="175658293"/>
      </w:pPr>
      <w:r>
        <w:rPr>
          <w:rFonts w:ascii="Verdana" w:hAnsi="Verdana"/>
          <w:color w:val="000000"/>
          <w:sz w:val="20"/>
          <w:szCs w:val="20"/>
          <w:shd w:val="clear" w:color="auto" w:fill="FFFFFF"/>
        </w:rPr>
        <w:lastRenderedPageBreak/>
        <w:t>Primar,</w:t>
      </w:r>
    </w:p>
    <w:p w:rsidR="00000000" w:rsidRDefault="003F0BD4">
      <w:pPr>
        <w:pStyle w:val="spar"/>
        <w:jc w:val="center"/>
        <w:divId w:val="175658293"/>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autoSpaceDE/>
        <w:autoSpaceDN/>
        <w:ind w:left="225"/>
        <w:jc w:val="both"/>
        <w:divId w:val="1828665795"/>
        <w:rPr>
          <w:rStyle w:val="spar3"/>
          <w:rFonts w:eastAsia="Times New Roman"/>
        </w:rPr>
      </w:pPr>
      <w:r>
        <w:rPr>
          <w:rStyle w:val="spar3"/>
          <w:rFonts w:eastAsia="Times New Roman"/>
        </w:rPr>
        <w:t xml:space="preserve">NOTĂ: </w:t>
      </w:r>
    </w:p>
    <w:p w:rsidR="00000000" w:rsidRDefault="003F0BD4">
      <w:pPr>
        <w:pStyle w:val="spar"/>
        <w:ind w:left="450"/>
        <w:jc w:val="both"/>
        <w:divId w:val="1828665795"/>
      </w:pPr>
      <w:r>
        <w:rPr>
          <w:rFonts w:ascii="Verdana" w:hAnsi="Verdana"/>
          <w:color w:val="000000"/>
          <w:sz w:val="20"/>
          <w:szCs w:val="20"/>
          <w:shd w:val="clear" w:color="auto" w:fill="FFFFFF"/>
        </w:rPr>
        <w:t>Se transmite în scris şi în format electronic.</w:t>
      </w:r>
    </w:p>
    <w:p w:rsidR="00000000" w:rsidRDefault="003F0BD4">
      <w:pPr>
        <w:pStyle w:val="sanxttl"/>
        <w:divId w:val="1526406520"/>
        <w:rPr>
          <w:shd w:val="clear" w:color="auto" w:fill="FFFFFF"/>
        </w:rPr>
      </w:pPr>
      <w:r>
        <w:rPr>
          <w:shd w:val="clear" w:color="auto" w:fill="FFFFFF"/>
        </w:rPr>
        <w:t>Anexa nr. 16</w:t>
      </w:r>
    </w:p>
    <w:p w:rsidR="00000000" w:rsidRDefault="003F0BD4">
      <w:pPr>
        <w:pStyle w:val="spar"/>
        <w:jc w:val="both"/>
        <w:divId w:val="1526406520"/>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1526406520"/>
        <w:rPr>
          <w:rFonts w:ascii="Verdana" w:hAnsi="Verdana"/>
          <w:color w:val="000000"/>
          <w:sz w:val="20"/>
          <w:szCs w:val="20"/>
          <w:shd w:val="clear" w:color="auto" w:fill="FFFFFF"/>
        </w:rPr>
      </w:pPr>
      <w:r>
        <w:rPr>
          <w:rFonts w:ascii="Verdana" w:hAnsi="Verdana"/>
          <w:color w:val="000000"/>
          <w:sz w:val="20"/>
          <w:szCs w:val="20"/>
          <w:shd w:val="clear" w:color="auto" w:fill="FFFFFF"/>
        </w:rPr>
        <w:t>ROMÂNIA</w:t>
      </w:r>
    </w:p>
    <w:p w:rsidR="00000000" w:rsidRDefault="003F0BD4">
      <w:pPr>
        <w:autoSpaceDE/>
        <w:autoSpaceDN/>
        <w:ind w:left="225"/>
        <w:jc w:val="both"/>
        <w:divId w:val="1526406520"/>
        <w:rPr>
          <w:rStyle w:val="spar3"/>
          <w:rFonts w:eastAsia="Times New Roman"/>
        </w:rPr>
      </w:pPr>
      <w:r>
        <w:rPr>
          <w:rStyle w:val="spar3"/>
          <w:rFonts w:eastAsia="Times New Roman"/>
        </w:rPr>
        <w:t>Judeţul/Municipiul Bucureşti ............................</w:t>
      </w:r>
    </w:p>
    <w:p w:rsidR="00000000" w:rsidRDefault="003F0BD4">
      <w:pPr>
        <w:pStyle w:val="spar"/>
        <w:ind w:left="450"/>
        <w:jc w:val="both"/>
        <w:divId w:val="1526406520"/>
      </w:pPr>
      <w:r>
        <w:rPr>
          <w:rFonts w:ascii="Verdana" w:hAnsi="Verdana"/>
          <w:color w:val="000000"/>
          <w:sz w:val="20"/>
          <w:szCs w:val="20"/>
          <w:shd w:val="clear" w:color="auto" w:fill="FFFFFF"/>
        </w:rPr>
        <w:t>(codul, denumirea)</w:t>
      </w:r>
    </w:p>
    <w:p w:rsidR="00000000" w:rsidRDefault="003F0BD4">
      <w:pPr>
        <w:autoSpaceDE/>
        <w:autoSpaceDN/>
        <w:ind w:left="225"/>
        <w:jc w:val="both"/>
        <w:divId w:val="1526406520"/>
        <w:rPr>
          <w:rStyle w:val="spar3"/>
          <w:rFonts w:eastAsia="Times New Roman"/>
        </w:rPr>
      </w:pPr>
      <w:r>
        <w:rPr>
          <w:rStyle w:val="spar3"/>
          <w:rFonts w:eastAsia="Times New Roman"/>
        </w:rPr>
        <w:t>Primarul comunei/oraşului/municipiului/sectorului municipiului Bucureşti ............................</w:t>
      </w:r>
    </w:p>
    <w:p w:rsidR="00000000" w:rsidRDefault="003F0BD4">
      <w:pPr>
        <w:pStyle w:val="spar"/>
        <w:ind w:left="450"/>
        <w:jc w:val="both"/>
        <w:divId w:val="1526406520"/>
      </w:pPr>
      <w:r>
        <w:rPr>
          <w:rFonts w:ascii="Verdana" w:hAnsi="Verdana"/>
          <w:color w:val="000000"/>
          <w:sz w:val="20"/>
          <w:szCs w:val="20"/>
          <w:shd w:val="clear" w:color="auto" w:fill="FFFFFF"/>
        </w:rPr>
        <w:t>(codul, denumirea)</w:t>
      </w:r>
    </w:p>
    <w:p w:rsidR="00000000" w:rsidRDefault="003F0BD4">
      <w:pPr>
        <w:pStyle w:val="spar"/>
        <w:jc w:val="center"/>
        <w:divId w:val="2044672443"/>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2044672443"/>
        <w:rPr>
          <w:rFonts w:ascii="Verdana" w:hAnsi="Verdana"/>
          <w:color w:val="000000"/>
          <w:sz w:val="20"/>
          <w:szCs w:val="20"/>
          <w:shd w:val="clear" w:color="auto" w:fill="FFFFFF"/>
        </w:rPr>
      </w:pPr>
      <w:r>
        <w:rPr>
          <w:rFonts w:ascii="Verdana" w:hAnsi="Verdana"/>
          <w:color w:val="000000"/>
          <w:sz w:val="20"/>
          <w:szCs w:val="20"/>
          <w:shd w:val="clear" w:color="auto" w:fill="FFFFFF"/>
        </w:rPr>
        <w:t>privind beneficiarii şi cuantumul suplimentului pentru energie electrică luna ..................../anul ....................</w:t>
      </w:r>
    </w:p>
    <w:p w:rsidR="00000000" w:rsidRDefault="003F0BD4">
      <w:pPr>
        <w:pStyle w:val="spar"/>
        <w:jc w:val="both"/>
        <w:divId w:val="1526406520"/>
        <w:rPr>
          <w:rFonts w:ascii="Verdana" w:hAnsi="Verdana"/>
          <w:color w:val="000000"/>
          <w:sz w:val="20"/>
          <w:szCs w:val="20"/>
          <w:shd w:val="clear" w:color="auto" w:fill="FFFFFF"/>
        </w:rPr>
      </w:pPr>
      <w:r>
        <w:rPr>
          <w:rFonts w:ascii="Verdana" w:hAnsi="Verdana"/>
          <w:color w:val="000000"/>
          <w:sz w:val="20"/>
          <w:szCs w:val="20"/>
          <w:shd w:val="clear" w:color="auto" w:fill="FFFFFF"/>
        </w:rPr>
        <w:t>* Situaţia include şi familiile/persoanele singure care utilizează în locuinţă numai energie electrică.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5"/>
        <w:gridCol w:w="659"/>
        <w:gridCol w:w="425"/>
        <w:gridCol w:w="706"/>
        <w:gridCol w:w="1682"/>
        <w:gridCol w:w="448"/>
        <w:gridCol w:w="1576"/>
        <w:gridCol w:w="879"/>
        <w:gridCol w:w="1810"/>
        <w:gridCol w:w="2024"/>
      </w:tblGrid>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Cod furnizor/client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POD</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Venit lunar/ membru </w:t>
            </w:r>
          </w:p>
          <w:p w:rsidR="00000000" w:rsidRDefault="003F0BD4">
            <w:pPr>
              <w:pStyle w:val="spar4"/>
              <w:jc w:val="both"/>
              <w:rPr>
                <w:color w:val="000000"/>
              </w:rPr>
            </w:pPr>
            <w:r>
              <w:rPr>
                <w:color w:val="000000"/>
              </w:rPr>
              <w:t>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Număr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maxim ajutor (</w:t>
            </w:r>
            <w:r>
              <w:rPr>
                <w:rFonts w:eastAsia="Times New Roman"/>
                <w:color w:val="000000"/>
                <w:sz w:val="20"/>
                <w:szCs w:val="20"/>
              </w:rPr>
              <w:t>lei)</w:t>
            </w: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26406520"/>
        </w:trPr>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center"/>
        <w:divId w:val="1998529130"/>
      </w:pPr>
      <w:r>
        <w:rPr>
          <w:rFonts w:ascii="Verdana" w:hAnsi="Verdana"/>
          <w:color w:val="000000"/>
          <w:sz w:val="20"/>
          <w:szCs w:val="20"/>
          <w:shd w:val="clear" w:color="auto" w:fill="FFFFFF"/>
        </w:rPr>
        <w:t>Primar,</w:t>
      </w:r>
    </w:p>
    <w:p w:rsidR="00000000" w:rsidRDefault="003F0BD4">
      <w:pPr>
        <w:pStyle w:val="spar"/>
        <w:jc w:val="center"/>
        <w:divId w:val="1998529130"/>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autoSpaceDE/>
        <w:autoSpaceDN/>
        <w:ind w:left="225"/>
        <w:jc w:val="both"/>
        <w:divId w:val="1526406520"/>
        <w:rPr>
          <w:rStyle w:val="spar3"/>
          <w:rFonts w:eastAsia="Times New Roman"/>
        </w:rPr>
      </w:pPr>
      <w:r>
        <w:rPr>
          <w:rStyle w:val="spar3"/>
          <w:rFonts w:eastAsia="Times New Roman"/>
        </w:rPr>
        <w:t xml:space="preserve">NOTĂ: </w:t>
      </w:r>
    </w:p>
    <w:p w:rsidR="00000000" w:rsidRDefault="003F0BD4">
      <w:pPr>
        <w:pStyle w:val="spar"/>
        <w:ind w:left="450"/>
        <w:jc w:val="both"/>
        <w:divId w:val="1526406520"/>
      </w:pPr>
      <w:r>
        <w:rPr>
          <w:rFonts w:ascii="Verdana" w:hAnsi="Verdana"/>
          <w:color w:val="000000"/>
          <w:sz w:val="20"/>
          <w:szCs w:val="20"/>
          <w:shd w:val="clear" w:color="auto" w:fill="FFFFFF"/>
        </w:rPr>
        <w:t>Se transmite în scris şi în format electronic.</w:t>
      </w:r>
    </w:p>
    <w:p w:rsidR="00000000" w:rsidRDefault="003F0BD4">
      <w:pPr>
        <w:pStyle w:val="sanxttl"/>
        <w:divId w:val="1592470799"/>
        <w:rPr>
          <w:shd w:val="clear" w:color="auto" w:fill="FFFFFF"/>
        </w:rPr>
      </w:pPr>
      <w:r>
        <w:rPr>
          <w:shd w:val="clear" w:color="auto" w:fill="FFFFFF"/>
        </w:rPr>
        <w:t>Anexa nr. 17</w:t>
      </w:r>
    </w:p>
    <w:p w:rsidR="00000000" w:rsidRDefault="003F0BD4">
      <w:pPr>
        <w:pStyle w:val="spar"/>
        <w:jc w:val="both"/>
        <w:divId w:val="1592470799"/>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1592470799"/>
        <w:rPr>
          <w:rFonts w:ascii="Verdana" w:hAnsi="Verdana"/>
          <w:color w:val="000000"/>
          <w:sz w:val="20"/>
          <w:szCs w:val="20"/>
          <w:shd w:val="clear" w:color="auto" w:fill="FFFFFF"/>
        </w:rPr>
      </w:pPr>
      <w:r>
        <w:rPr>
          <w:rFonts w:ascii="Verdana" w:hAnsi="Verdana"/>
          <w:color w:val="000000"/>
          <w:sz w:val="20"/>
          <w:szCs w:val="20"/>
          <w:shd w:val="clear" w:color="auto" w:fill="FFFFFF"/>
        </w:rPr>
        <w:t>ROMÂNIA</w:t>
      </w:r>
    </w:p>
    <w:p w:rsidR="00000000" w:rsidRDefault="003F0BD4">
      <w:pPr>
        <w:autoSpaceDE/>
        <w:autoSpaceDN/>
        <w:ind w:left="225"/>
        <w:jc w:val="both"/>
        <w:divId w:val="1592470799"/>
        <w:rPr>
          <w:rStyle w:val="spar3"/>
          <w:rFonts w:eastAsia="Times New Roman"/>
        </w:rPr>
      </w:pPr>
      <w:r>
        <w:rPr>
          <w:rStyle w:val="spar3"/>
          <w:rFonts w:eastAsia="Times New Roman"/>
        </w:rPr>
        <w:t>Judeţul/Municipiul Bucureşti ...........................</w:t>
      </w:r>
    </w:p>
    <w:p w:rsidR="00000000" w:rsidRDefault="003F0BD4">
      <w:pPr>
        <w:pStyle w:val="spar"/>
        <w:ind w:left="450"/>
        <w:jc w:val="both"/>
        <w:divId w:val="1592470799"/>
      </w:pPr>
      <w:r>
        <w:rPr>
          <w:rFonts w:ascii="Verdana" w:hAnsi="Verdana"/>
          <w:color w:val="000000"/>
          <w:sz w:val="20"/>
          <w:szCs w:val="20"/>
          <w:shd w:val="clear" w:color="auto" w:fill="FFFFFF"/>
        </w:rPr>
        <w:t>(codul, denumirea)</w:t>
      </w:r>
    </w:p>
    <w:p w:rsidR="00000000" w:rsidRDefault="003F0BD4">
      <w:pPr>
        <w:autoSpaceDE/>
        <w:autoSpaceDN/>
        <w:ind w:left="225"/>
        <w:jc w:val="both"/>
        <w:divId w:val="1592470799"/>
        <w:rPr>
          <w:rStyle w:val="spar3"/>
          <w:rFonts w:eastAsia="Times New Roman"/>
        </w:rPr>
      </w:pPr>
      <w:r>
        <w:rPr>
          <w:rStyle w:val="spar3"/>
          <w:rFonts w:eastAsia="Times New Roman"/>
        </w:rPr>
        <w:t>Primarul comunei/oraşului/municipiului/sectorului municipiului Bucureşti ...........................</w:t>
      </w:r>
    </w:p>
    <w:p w:rsidR="00000000" w:rsidRDefault="003F0BD4">
      <w:pPr>
        <w:pStyle w:val="spar"/>
        <w:ind w:left="450"/>
        <w:jc w:val="both"/>
        <w:divId w:val="1592470799"/>
      </w:pPr>
      <w:r>
        <w:rPr>
          <w:rFonts w:ascii="Verdana" w:hAnsi="Verdana"/>
          <w:color w:val="000000"/>
          <w:sz w:val="20"/>
          <w:szCs w:val="20"/>
          <w:shd w:val="clear" w:color="auto" w:fill="FFFFFF"/>
        </w:rPr>
        <w:t>(codul, denumirea)</w:t>
      </w:r>
    </w:p>
    <w:p w:rsidR="00000000" w:rsidRDefault="003F0BD4">
      <w:pPr>
        <w:pStyle w:val="spar"/>
        <w:jc w:val="center"/>
        <w:divId w:val="264390842"/>
        <w:rPr>
          <w:rFonts w:ascii="Verdana" w:hAnsi="Verdana"/>
          <w:color w:val="000000"/>
          <w:sz w:val="20"/>
          <w:szCs w:val="20"/>
          <w:shd w:val="clear" w:color="auto" w:fill="FFFFFF"/>
        </w:rPr>
      </w:pPr>
      <w:r>
        <w:rPr>
          <w:rFonts w:ascii="Verdana" w:hAnsi="Verdana"/>
          <w:color w:val="000000"/>
          <w:sz w:val="20"/>
          <w:szCs w:val="20"/>
          <w:shd w:val="clear" w:color="auto" w:fill="FFFFFF"/>
        </w:rPr>
        <w:t>SITUAŢIA</w:t>
      </w:r>
    </w:p>
    <w:p w:rsidR="00000000" w:rsidRDefault="003F0BD4">
      <w:pPr>
        <w:pStyle w:val="spar"/>
        <w:jc w:val="center"/>
        <w:divId w:val="264390842"/>
        <w:rPr>
          <w:rFonts w:ascii="Verdana" w:hAnsi="Verdana"/>
          <w:color w:val="000000"/>
          <w:sz w:val="20"/>
          <w:szCs w:val="20"/>
          <w:shd w:val="clear" w:color="auto" w:fill="FFFFFF"/>
        </w:rPr>
      </w:pPr>
      <w:r>
        <w:rPr>
          <w:rFonts w:ascii="Verdana" w:hAnsi="Verdana"/>
          <w:color w:val="000000"/>
          <w:sz w:val="20"/>
          <w:szCs w:val="20"/>
          <w:shd w:val="clear" w:color="auto" w:fill="FFFFFF"/>
        </w:rPr>
        <w:t>privind beneficiarii şi cuantumul suplimentului pen</w:t>
      </w:r>
      <w:r>
        <w:rPr>
          <w:rFonts w:ascii="Verdana" w:hAnsi="Verdana"/>
          <w:color w:val="000000"/>
          <w:sz w:val="20"/>
          <w:szCs w:val="20"/>
          <w:shd w:val="clear" w:color="auto" w:fill="FFFFFF"/>
        </w:rPr>
        <w:t>tru combustibili solizi sau lichizi luna ..................../anul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35"/>
        <w:gridCol w:w="841"/>
        <w:gridCol w:w="425"/>
        <w:gridCol w:w="706"/>
        <w:gridCol w:w="2440"/>
        <w:gridCol w:w="2157"/>
        <w:gridCol w:w="1174"/>
        <w:gridCol w:w="2081"/>
      </w:tblGrid>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Titularul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Adresa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Număr dispoziţie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membri în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Venit lunar/ membru </w:t>
            </w:r>
          </w:p>
          <w:p w:rsidR="00000000" w:rsidRDefault="003F0BD4">
            <w:pPr>
              <w:pStyle w:val="spar4"/>
              <w:jc w:val="both"/>
              <w:rPr>
                <w:color w:val="000000"/>
              </w:rPr>
            </w:pPr>
            <w:r>
              <w:rPr>
                <w:color w:val="000000"/>
              </w:rPr>
              <w:t>de familie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ajutor (lei)</w:t>
            </w: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1592470799"/>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center"/>
        <w:divId w:val="561447091"/>
      </w:pPr>
      <w:r>
        <w:rPr>
          <w:rFonts w:ascii="Verdana" w:hAnsi="Verdana"/>
          <w:color w:val="000000"/>
          <w:sz w:val="20"/>
          <w:szCs w:val="20"/>
          <w:shd w:val="clear" w:color="auto" w:fill="FFFFFF"/>
        </w:rPr>
        <w:t>Primar,</w:t>
      </w:r>
    </w:p>
    <w:p w:rsidR="00000000" w:rsidRDefault="003F0BD4">
      <w:pPr>
        <w:pStyle w:val="spar"/>
        <w:jc w:val="center"/>
        <w:divId w:val="561447091"/>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autoSpaceDE/>
        <w:autoSpaceDN/>
        <w:ind w:left="225"/>
        <w:jc w:val="both"/>
        <w:divId w:val="1592470799"/>
        <w:rPr>
          <w:rStyle w:val="spar3"/>
          <w:rFonts w:eastAsia="Times New Roman"/>
        </w:rPr>
      </w:pPr>
      <w:r>
        <w:rPr>
          <w:rStyle w:val="spar3"/>
          <w:rFonts w:eastAsia="Times New Roman"/>
        </w:rPr>
        <w:t xml:space="preserve">NOTĂ: </w:t>
      </w:r>
    </w:p>
    <w:p w:rsidR="00000000" w:rsidRDefault="003F0BD4">
      <w:pPr>
        <w:pStyle w:val="spar"/>
        <w:ind w:left="450"/>
        <w:jc w:val="both"/>
        <w:divId w:val="1592470799"/>
      </w:pPr>
      <w:r>
        <w:rPr>
          <w:rFonts w:ascii="Verdana" w:hAnsi="Verdana"/>
          <w:color w:val="000000"/>
          <w:sz w:val="20"/>
          <w:szCs w:val="20"/>
          <w:shd w:val="clear" w:color="auto" w:fill="FFFFFF"/>
        </w:rPr>
        <w:t>Se transmite în scris şi în format electronic.</w:t>
      </w:r>
    </w:p>
    <w:p w:rsidR="00000000" w:rsidRDefault="003F0BD4">
      <w:pPr>
        <w:pStyle w:val="sanxttl"/>
        <w:divId w:val="263658614"/>
        <w:rPr>
          <w:shd w:val="clear" w:color="auto" w:fill="FFFFFF"/>
        </w:rPr>
      </w:pPr>
      <w:r>
        <w:rPr>
          <w:shd w:val="clear" w:color="auto" w:fill="FFFFFF"/>
        </w:rPr>
        <w:t>Anexa nr. 18</w:t>
      </w:r>
    </w:p>
    <w:p w:rsidR="00000000" w:rsidRDefault="003F0BD4">
      <w:pPr>
        <w:pStyle w:val="spar"/>
        <w:jc w:val="both"/>
        <w:divId w:val="263658614"/>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514923704"/>
        <w:rPr>
          <w:rFonts w:ascii="Verdana" w:hAnsi="Verdana"/>
          <w:color w:val="000000"/>
          <w:sz w:val="20"/>
          <w:szCs w:val="20"/>
          <w:shd w:val="clear" w:color="auto" w:fill="FFFFFF"/>
        </w:rPr>
      </w:pPr>
      <w:r>
        <w:rPr>
          <w:rFonts w:ascii="Verdana" w:hAnsi="Verdana"/>
          <w:color w:val="000000"/>
          <w:sz w:val="20"/>
          <w:szCs w:val="20"/>
          <w:shd w:val="clear" w:color="auto" w:fill="FFFFFF"/>
        </w:rPr>
        <w:t>BORDEROU CENTRALIZATOR^1</w:t>
      </w:r>
    </w:p>
    <w:p w:rsidR="00000000" w:rsidRDefault="003F0BD4">
      <w:pPr>
        <w:pStyle w:val="spar"/>
        <w:jc w:val="center"/>
        <w:divId w:val="514923704"/>
        <w:rPr>
          <w:rFonts w:ascii="Verdana" w:hAnsi="Verdana"/>
          <w:color w:val="000000"/>
          <w:sz w:val="20"/>
          <w:szCs w:val="20"/>
          <w:shd w:val="clear" w:color="auto" w:fill="FFFFFF"/>
        </w:rPr>
      </w:pPr>
      <w:r>
        <w:rPr>
          <w:rFonts w:ascii="Verdana" w:hAnsi="Verdana"/>
          <w:color w:val="000000"/>
          <w:sz w:val="20"/>
          <w:szCs w:val="20"/>
          <w:shd w:val="clear" w:color="auto" w:fill="FFFFFF"/>
        </w:rPr>
        <w:t>cuprinzând beneficiarii suplimentului pentru energie termică şi cuantumul acestuia pentru perioada ..........................</w:t>
      </w:r>
    </w:p>
    <w:p w:rsidR="00000000" w:rsidRDefault="003F0BD4">
      <w:pPr>
        <w:pStyle w:val="spar"/>
        <w:jc w:val="both"/>
        <w:divId w:val="263658614"/>
        <w:rPr>
          <w:rFonts w:ascii="Verdana" w:hAnsi="Verdana"/>
          <w:color w:val="000000"/>
          <w:sz w:val="20"/>
          <w:szCs w:val="20"/>
          <w:shd w:val="clear" w:color="auto" w:fill="FFFFFF"/>
        </w:rPr>
      </w:pPr>
      <w:r>
        <w:rPr>
          <w:rFonts w:ascii="Verdana" w:hAnsi="Verdana"/>
          <w:color w:val="000000"/>
          <w:sz w:val="20"/>
          <w:szCs w:val="20"/>
          <w:shd w:val="clear" w:color="auto" w:fill="FFFFFF"/>
        </w:rPr>
        <w:t>^1 Situaţia se întocmeşte în 3 exemplare, în original, din care unul se transmite agenţiei pentru plăţi şi inspecţie socială judeţene, respectiv a municipiului Bucureşti, unul rămâne la primar şi celălalt se remite furnizorului.</w:t>
      </w:r>
    </w:p>
    <w:p w:rsidR="00000000" w:rsidRDefault="003F0BD4">
      <w:pPr>
        <w:pStyle w:val="spar"/>
        <w:jc w:val="right"/>
        <w:divId w:val="1043939434"/>
        <w:rPr>
          <w:rFonts w:ascii="Verdana" w:hAnsi="Verdana"/>
          <w:color w:val="000000"/>
          <w:sz w:val="20"/>
          <w:szCs w:val="20"/>
          <w:shd w:val="clear" w:color="auto" w:fill="FFFFFF"/>
        </w:rPr>
      </w:pPr>
      <w:r>
        <w:rPr>
          <w:rFonts w:ascii="Verdana" w:hAnsi="Verdana"/>
          <w:color w:val="000000"/>
          <w:sz w:val="20"/>
          <w:szCs w:val="20"/>
          <w:shd w:val="clear" w:color="auto" w:fill="FFFFFF"/>
        </w:rPr>
        <w:t>CERTIFICARE PRIMAR</w:t>
      </w:r>
    </w:p>
    <w:p w:rsidR="00000000" w:rsidRDefault="003F0BD4">
      <w:pPr>
        <w:pStyle w:val="spar"/>
        <w:jc w:val="both"/>
        <w:divId w:val="263658614"/>
        <w:rPr>
          <w:rFonts w:ascii="Verdana" w:hAnsi="Verdana"/>
          <w:color w:val="000000"/>
          <w:sz w:val="20"/>
          <w:szCs w:val="20"/>
          <w:shd w:val="clear" w:color="auto" w:fill="FFFFFF"/>
        </w:rPr>
      </w:pPr>
      <w:r>
        <w:rPr>
          <w:rFonts w:ascii="Verdana" w:hAnsi="Verdana"/>
          <w:color w:val="000000"/>
          <w:sz w:val="20"/>
          <w:szCs w:val="20"/>
          <w:shd w:val="clear" w:color="auto" w:fill="FFFFFF"/>
        </w:rPr>
        <w:t>Denumire</w:t>
      </w:r>
      <w:r>
        <w:rPr>
          <w:rFonts w:ascii="Verdana" w:hAnsi="Verdana"/>
          <w:color w:val="000000"/>
          <w:sz w:val="20"/>
          <w:szCs w:val="20"/>
          <w:shd w:val="clear" w:color="auto" w:fill="FFFFFF"/>
        </w:rPr>
        <w:t xml:space="preserve"> furnizor ..........................................</w:t>
      </w:r>
    </w:p>
    <w:p w:rsidR="00000000" w:rsidRDefault="003F0BD4">
      <w:pPr>
        <w:pStyle w:val="spar"/>
        <w:jc w:val="both"/>
        <w:divId w:val="263658614"/>
        <w:rPr>
          <w:rFonts w:ascii="Verdana" w:hAnsi="Verdana"/>
          <w:color w:val="000000"/>
          <w:sz w:val="20"/>
          <w:szCs w:val="20"/>
          <w:shd w:val="clear" w:color="auto" w:fill="FFFFFF"/>
        </w:rPr>
      </w:pPr>
      <w:r>
        <w:rPr>
          <w:rFonts w:ascii="Verdana" w:hAnsi="Verdana"/>
          <w:color w:val="000000"/>
          <w:sz w:val="20"/>
          <w:szCs w:val="20"/>
          <w:shd w:val="clear" w:color="auto" w:fill="FFFFFF"/>
        </w:rPr>
        <w:t>Adresă furnizor ..............................................</w:t>
      </w:r>
    </w:p>
    <w:p w:rsidR="00000000" w:rsidRDefault="003F0BD4">
      <w:pPr>
        <w:pStyle w:val="spar"/>
        <w:jc w:val="both"/>
        <w:divId w:val="263658614"/>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Anexă la Factura nr. ......../..................</w:t>
      </w:r>
    </w:p>
    <w:p w:rsidR="00000000" w:rsidRDefault="003F0BD4">
      <w:pPr>
        <w:pStyle w:val="spar"/>
        <w:jc w:val="both"/>
        <w:divId w:val="263658614"/>
        <w:rPr>
          <w:rFonts w:ascii="Verdana" w:hAnsi="Verdana"/>
          <w:color w:val="000000"/>
          <w:sz w:val="20"/>
          <w:szCs w:val="20"/>
          <w:shd w:val="clear" w:color="auto" w:fill="FFFFFF"/>
        </w:rPr>
      </w:pPr>
      <w:r>
        <w:rPr>
          <w:rFonts w:ascii="Verdana" w:hAnsi="Verdana"/>
          <w:color w:val="000000"/>
          <w:sz w:val="20"/>
          <w:szCs w:val="20"/>
          <w:shd w:val="clear" w:color="auto" w:fill="FFFFFF"/>
        </w:rPr>
        <w:t>Denumire titular de contract ................................................., adresă titu</w:t>
      </w:r>
      <w:r>
        <w:rPr>
          <w:rFonts w:ascii="Verdana" w:hAnsi="Verdana"/>
          <w:color w:val="000000"/>
          <w:sz w:val="20"/>
          <w:szCs w:val="20"/>
          <w:shd w:val="clear" w:color="auto" w:fill="FFFFFF"/>
        </w:rPr>
        <w:t>lar de contract ............................................................, cod titular de contract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29"/>
        <w:gridCol w:w="659"/>
        <w:gridCol w:w="425"/>
        <w:gridCol w:w="1461"/>
        <w:gridCol w:w="2897"/>
        <w:gridCol w:w="1415"/>
        <w:gridCol w:w="1637"/>
        <w:gridCol w:w="1761"/>
      </w:tblGrid>
      <w:tr w:rsidR="00000000">
        <w:trPr>
          <w:divId w:val="2636586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Nr.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Valoare supliment stabilit prin dispoziţia primarului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totală factură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w:t>
            </w:r>
            <w:r>
              <w:rPr>
                <w:rFonts w:eastAsia="Times New Roman"/>
                <w:color w:val="000000"/>
                <w:sz w:val="20"/>
                <w:szCs w:val="20"/>
              </w:rPr>
              <w:t>um ajutor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efectivă supliment</w:t>
            </w:r>
          </w:p>
        </w:tc>
      </w:tr>
      <w:tr w:rsidR="00000000">
        <w:trPr>
          <w:divId w:val="2636586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7^2</w:t>
            </w:r>
          </w:p>
        </w:tc>
      </w:tr>
      <w:tr w:rsidR="00000000">
        <w:trPr>
          <w:divId w:val="26365861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 </w:t>
            </w:r>
          </w:p>
          <w:p w:rsidR="00000000" w:rsidRDefault="003F0BD4">
            <w:pPr>
              <w:pStyle w:val="spar4"/>
              <w:jc w:val="both"/>
              <w:rPr>
                <w:color w:val="000000"/>
              </w:rPr>
            </w:pPr>
            <w:r>
              <w:rPr>
                <w:color w:val="000000"/>
              </w:rPr>
              <w:t xml:space="preserve">. </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263658614"/>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autoSpaceDE/>
        <w:autoSpaceDN/>
        <w:jc w:val="both"/>
        <w:divId w:val="263658614"/>
        <w:rPr>
          <w:rStyle w:val="sanxbdy"/>
          <w:rFonts w:eastAsia="Times New Roman"/>
        </w:rPr>
      </w:pPr>
      <w:r>
        <w:rPr>
          <w:rStyle w:val="spar3"/>
          <w:rFonts w:eastAsia="Times New Roman"/>
        </w:rPr>
        <w:t xml:space="preserve">^2 Potrivit </w:t>
      </w:r>
      <w:r>
        <w:rPr>
          <w:rStyle w:val="spar3"/>
          <w:rFonts w:eastAsia="Times New Roman"/>
          <w:color w:val="0000FF"/>
          <w:u w:val="single"/>
        </w:rPr>
        <w:t>art. 25 alin. (2) lit. a)</w:t>
      </w:r>
      <w:r>
        <w:rPr>
          <w:rStyle w:val="spar3"/>
          <w:rFonts w:eastAsia="Times New Roman"/>
        </w:rPr>
        <w:t>, suplimentul pentru energie se acordă lunar, pe tot parcursul anului, şi se plăteşte furnizorului, dar nu mai mult decât consumul facturat.</w:t>
      </w:r>
    </w:p>
    <w:p w:rsidR="00000000" w:rsidRDefault="003F0BD4">
      <w:pPr>
        <w:pStyle w:val="spar"/>
        <w:jc w:val="center"/>
        <w:divId w:val="1890876679"/>
      </w:pPr>
      <w:r>
        <w:rPr>
          <w:rFonts w:ascii="Verdana" w:hAnsi="Verdana"/>
          <w:color w:val="000000"/>
          <w:sz w:val="20"/>
          <w:szCs w:val="20"/>
          <w:shd w:val="clear" w:color="auto" w:fill="FFFFFF"/>
        </w:rPr>
        <w:t>Semnătură şi ştampilă furnizor,</w:t>
      </w:r>
    </w:p>
    <w:p w:rsidR="00000000" w:rsidRDefault="003F0BD4">
      <w:pPr>
        <w:pStyle w:val="spar"/>
        <w:jc w:val="center"/>
        <w:divId w:val="189087667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pStyle w:val="sanxttl"/>
        <w:divId w:val="206767702"/>
        <w:rPr>
          <w:shd w:val="clear" w:color="auto" w:fill="FFFFFF"/>
        </w:rPr>
      </w:pPr>
      <w:r>
        <w:rPr>
          <w:shd w:val="clear" w:color="auto" w:fill="FFFFFF"/>
        </w:rPr>
        <w:t>Anexa nr. 19</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1936790380"/>
        <w:rPr>
          <w:rFonts w:ascii="Verdana" w:hAnsi="Verdana"/>
          <w:color w:val="000000"/>
          <w:sz w:val="20"/>
          <w:szCs w:val="20"/>
          <w:shd w:val="clear" w:color="auto" w:fill="FFFFFF"/>
        </w:rPr>
      </w:pPr>
      <w:r>
        <w:rPr>
          <w:rFonts w:ascii="Verdana" w:hAnsi="Verdana"/>
          <w:color w:val="000000"/>
          <w:sz w:val="20"/>
          <w:szCs w:val="20"/>
          <w:shd w:val="clear" w:color="auto" w:fill="FFFFFF"/>
        </w:rPr>
        <w:t>BORDEROU^1</w:t>
      </w:r>
    </w:p>
    <w:p w:rsidR="00000000" w:rsidRDefault="003F0BD4">
      <w:pPr>
        <w:pStyle w:val="spar"/>
        <w:jc w:val="center"/>
        <w:divId w:val="1936790380"/>
        <w:rPr>
          <w:rFonts w:ascii="Verdana" w:hAnsi="Verdana"/>
          <w:color w:val="000000"/>
          <w:sz w:val="20"/>
          <w:szCs w:val="20"/>
          <w:shd w:val="clear" w:color="auto" w:fill="FFFFFF"/>
        </w:rPr>
      </w:pPr>
      <w:r>
        <w:rPr>
          <w:rFonts w:ascii="Verdana" w:hAnsi="Verdana"/>
          <w:color w:val="000000"/>
          <w:sz w:val="20"/>
          <w:szCs w:val="20"/>
          <w:shd w:val="clear" w:color="auto" w:fill="FFFFFF"/>
        </w:rPr>
        <w:t>cuprinzâ</w:t>
      </w:r>
      <w:r>
        <w:rPr>
          <w:rFonts w:ascii="Verdana" w:hAnsi="Verdana"/>
          <w:color w:val="000000"/>
          <w:sz w:val="20"/>
          <w:szCs w:val="20"/>
          <w:shd w:val="clear" w:color="auto" w:fill="FFFFFF"/>
        </w:rPr>
        <w:t xml:space="preserve">nd beneficiarii ajutorului pentru încălzirea locuinţei cu gaze naturale şi cuantumul efectiv al acestuia </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^1 Se întocmeşte în 3 exemplare, în original, din care unul se transmite agenţiei pentru prestaţii sociale judeţene, respectiv a municipiului Bucureşt</w:t>
      </w:r>
      <w:r>
        <w:rPr>
          <w:rFonts w:ascii="Verdana" w:hAnsi="Verdana"/>
          <w:color w:val="000000"/>
          <w:sz w:val="20"/>
          <w:szCs w:val="20"/>
          <w:shd w:val="clear" w:color="auto" w:fill="FFFFFF"/>
        </w:rPr>
        <w:t>i, unul rămâne la primar şi celălalt se remite furnizorului.</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Perioada de consum ................................................</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Denumire furnizor ..........................................</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Adresă furnizor ..............................................</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Ane</w:t>
      </w:r>
      <w:r>
        <w:rPr>
          <w:rFonts w:ascii="Verdana" w:hAnsi="Verdana"/>
          <w:color w:val="000000"/>
          <w:sz w:val="20"/>
          <w:szCs w:val="20"/>
          <w:shd w:val="clear" w:color="auto" w:fill="FFFFFF"/>
        </w:rPr>
        <w:t>xă la Factura nr. ......../..................</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Denumire titular de contract (client) ................................, adresă titular de contract (client) ....................................................., cod titular de contract (client) ..............</w:t>
      </w:r>
      <w:r>
        <w:rPr>
          <w:rFonts w:ascii="Verdana" w:hAnsi="Verdana"/>
          <w:color w:val="000000"/>
          <w:sz w:val="20"/>
          <w:szCs w:val="20"/>
          <w:shd w:val="clear" w:color="auto" w:fill="FFFFFF"/>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6"/>
        <w:gridCol w:w="1132"/>
        <w:gridCol w:w="425"/>
        <w:gridCol w:w="1102"/>
        <w:gridCol w:w="2355"/>
        <w:gridCol w:w="1589"/>
        <w:gridCol w:w="900"/>
        <w:gridCol w:w="1642"/>
        <w:gridCol w:w="1233"/>
      </w:tblGrid>
      <w:tr w:rsidR="00000000">
        <w:trPr>
          <w:divId w:val="20676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Beneficiar ajutor^2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Nr.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Consum repartizat de asociaţia de proprietari/locatari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Preţul de furnizare a gazelor naturale (lei/MWh sau lei/kWh)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consum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maxim ajutor stabilit prin dispoziţia primarului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efectiv al ajutorului</w:t>
            </w:r>
          </w:p>
        </w:tc>
      </w:tr>
      <w:tr w:rsidR="00000000">
        <w:trPr>
          <w:divId w:val="20676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6 = 4 x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8^3 = 7 – 6</w:t>
            </w:r>
          </w:p>
        </w:tc>
      </w:tr>
      <w:tr w:rsidR="00000000">
        <w:trPr>
          <w:divId w:val="2067677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206767702"/>
        </w:trPr>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both"/>
        <w:divId w:val="206767702"/>
      </w:pPr>
      <w:r>
        <w:rPr>
          <w:rFonts w:ascii="Verdana" w:hAnsi="Verdana"/>
          <w:color w:val="000000"/>
          <w:sz w:val="20"/>
          <w:szCs w:val="20"/>
          <w:shd w:val="clear" w:color="auto" w:fill="FFFFFF"/>
        </w:rPr>
        <w:t>^2 Include şi beneficiarii titulari individuali de contract de furnizare.</w:t>
      </w:r>
    </w:p>
    <w:p w:rsidR="00000000" w:rsidRDefault="003F0BD4">
      <w:pPr>
        <w:pStyle w:val="spar"/>
        <w:jc w:val="both"/>
        <w:divId w:val="206767702"/>
        <w:rPr>
          <w:rFonts w:ascii="Verdana" w:hAnsi="Verdana"/>
          <w:color w:val="000000"/>
          <w:sz w:val="20"/>
          <w:szCs w:val="20"/>
          <w:shd w:val="clear" w:color="auto" w:fill="FFFFFF"/>
        </w:rPr>
      </w:pPr>
      <w:r>
        <w:rPr>
          <w:rFonts w:ascii="Verdana" w:hAnsi="Verdana"/>
          <w:color w:val="000000"/>
          <w:sz w:val="20"/>
          <w:szCs w:val="20"/>
          <w:shd w:val="clear" w:color="auto" w:fill="FFFFFF"/>
        </w:rPr>
        <w:t>^3 Numai în situaţia în care contravaloarea consumului este mai mică decât cuantumul ajutorului stabilit prin dispoziţia primarului.</w:t>
      </w:r>
    </w:p>
    <w:p w:rsidR="00000000" w:rsidRDefault="003F0BD4">
      <w:pPr>
        <w:autoSpaceDE/>
        <w:autoSpaceDN/>
        <w:jc w:val="both"/>
        <w:divId w:val="206767702"/>
        <w:rPr>
          <w:rStyle w:val="sanxbdy"/>
          <w:rFonts w:eastAsia="Times New Roman"/>
        </w:rPr>
      </w:pPr>
      <w:r>
        <w:rPr>
          <w:rStyle w:val="spar3"/>
          <w:rFonts w:eastAsia="Times New Roman"/>
        </w:rPr>
        <w:t>NOTĂ:Valoarea efectivă a ajutorului pentru încălzirea locuinţei nu poate depăşi cuantumul ajutorului stabilit prin dispoziţ</w:t>
      </w:r>
      <w:r>
        <w:rPr>
          <w:rStyle w:val="spar3"/>
          <w:rFonts w:eastAsia="Times New Roman"/>
        </w:rPr>
        <w:t xml:space="preserve">ie a primarului în condiţiile </w:t>
      </w:r>
      <w:r>
        <w:rPr>
          <w:rStyle w:val="spar3"/>
          <w:rFonts w:eastAsia="Times New Roman"/>
          <w:color w:val="0000FF"/>
          <w:u w:val="single"/>
        </w:rPr>
        <w:t>Legii nr. 226/2021</w:t>
      </w:r>
      <w:r>
        <w:rPr>
          <w:rStyle w:val="spar3"/>
          <w:rFonts w:eastAsia="Times New Roman"/>
        </w:rPr>
        <w:t>.</w:t>
      </w:r>
    </w:p>
    <w:p w:rsidR="00000000" w:rsidRDefault="003F0BD4">
      <w:pPr>
        <w:pStyle w:val="spar"/>
        <w:jc w:val="center"/>
        <w:divId w:val="1330330782"/>
      </w:pPr>
      <w:r>
        <w:rPr>
          <w:rFonts w:ascii="Verdana" w:hAnsi="Verdana"/>
          <w:color w:val="000000"/>
          <w:sz w:val="20"/>
          <w:szCs w:val="20"/>
          <w:shd w:val="clear" w:color="auto" w:fill="FFFFFF"/>
        </w:rPr>
        <w:t>Semnătură şi ştampilă furnizor,</w:t>
      </w:r>
    </w:p>
    <w:p w:rsidR="00000000" w:rsidRDefault="003F0BD4">
      <w:pPr>
        <w:pStyle w:val="spar"/>
        <w:jc w:val="center"/>
        <w:divId w:val="1330330782"/>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pStyle w:val="sanxttl"/>
        <w:divId w:val="2142065646"/>
        <w:rPr>
          <w:shd w:val="clear" w:color="auto" w:fill="FFFFFF"/>
        </w:rPr>
      </w:pPr>
      <w:r>
        <w:rPr>
          <w:shd w:val="clear" w:color="auto" w:fill="FFFFFF"/>
        </w:rPr>
        <w:t>Anexa nr. 20</w:t>
      </w:r>
    </w:p>
    <w:p w:rsidR="00000000" w:rsidRDefault="003F0BD4">
      <w:pPr>
        <w:pStyle w:val="spar"/>
        <w:jc w:val="both"/>
        <w:divId w:val="2142065646"/>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center"/>
        <w:divId w:val="200871022"/>
        <w:rPr>
          <w:rFonts w:ascii="Verdana" w:hAnsi="Verdana"/>
          <w:color w:val="000000"/>
          <w:sz w:val="20"/>
          <w:szCs w:val="20"/>
          <w:shd w:val="clear" w:color="auto" w:fill="FFFFFF"/>
        </w:rPr>
      </w:pPr>
      <w:r>
        <w:rPr>
          <w:rFonts w:ascii="Verdana" w:hAnsi="Verdana"/>
          <w:color w:val="000000"/>
          <w:sz w:val="20"/>
          <w:szCs w:val="20"/>
          <w:shd w:val="clear" w:color="auto" w:fill="FFFFFF"/>
        </w:rPr>
        <w:t>BORDEROU^1</w:t>
      </w:r>
    </w:p>
    <w:p w:rsidR="00000000" w:rsidRDefault="003F0BD4">
      <w:pPr>
        <w:pStyle w:val="spar"/>
        <w:jc w:val="center"/>
        <w:divId w:val="20087102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cuprinzând beneficiarii suplimentului pentru energie electrică </w:t>
      </w:r>
    </w:p>
    <w:p w:rsidR="00000000" w:rsidRDefault="003F0BD4">
      <w:pPr>
        <w:pStyle w:val="spar"/>
        <w:jc w:val="both"/>
        <w:divId w:val="2142065646"/>
        <w:rPr>
          <w:rFonts w:ascii="Verdana" w:hAnsi="Verdana"/>
          <w:color w:val="000000"/>
          <w:sz w:val="20"/>
          <w:szCs w:val="20"/>
          <w:shd w:val="clear" w:color="auto" w:fill="FFFFFF"/>
        </w:rPr>
      </w:pPr>
      <w:r>
        <w:rPr>
          <w:rFonts w:ascii="Verdana" w:hAnsi="Verdana"/>
          <w:color w:val="000000"/>
          <w:sz w:val="20"/>
          <w:szCs w:val="20"/>
          <w:shd w:val="clear" w:color="auto" w:fill="FFFFFF"/>
        </w:rPr>
        <w:t>^1 Se întocmeşte în 3 exemplare, î</w:t>
      </w:r>
      <w:r>
        <w:rPr>
          <w:rFonts w:ascii="Verdana" w:hAnsi="Verdana"/>
          <w:color w:val="000000"/>
          <w:sz w:val="20"/>
          <w:szCs w:val="20"/>
          <w:shd w:val="clear" w:color="auto" w:fill="FFFFFF"/>
        </w:rPr>
        <w:t>n original, din care unul se transmite agenţiei pentru plăţi prestaţii sociale judeţene, respectiv a municipiului Bucureşti, unul rămâne la primar şi celălalt se remite furnizorului.</w:t>
      </w:r>
    </w:p>
    <w:p w:rsidR="00000000" w:rsidRDefault="003F0BD4">
      <w:pPr>
        <w:pStyle w:val="spar"/>
        <w:jc w:val="both"/>
        <w:divId w:val="2142065646"/>
        <w:rPr>
          <w:rFonts w:ascii="Verdana" w:hAnsi="Verdana"/>
          <w:color w:val="000000"/>
          <w:sz w:val="20"/>
          <w:szCs w:val="20"/>
          <w:shd w:val="clear" w:color="auto" w:fill="FFFFFF"/>
        </w:rPr>
      </w:pPr>
      <w:r>
        <w:rPr>
          <w:rFonts w:ascii="Verdana" w:hAnsi="Verdana"/>
          <w:color w:val="000000"/>
          <w:sz w:val="20"/>
          <w:szCs w:val="20"/>
          <w:shd w:val="clear" w:color="auto" w:fill="FFFFFF"/>
        </w:rPr>
        <w:t>Perioada de consum ................................................</w:t>
      </w:r>
    </w:p>
    <w:p w:rsidR="00000000" w:rsidRDefault="003F0BD4">
      <w:pPr>
        <w:pStyle w:val="spar"/>
        <w:jc w:val="both"/>
        <w:divId w:val="2142065646"/>
        <w:rPr>
          <w:rFonts w:ascii="Verdana" w:hAnsi="Verdana"/>
          <w:color w:val="000000"/>
          <w:sz w:val="20"/>
          <w:szCs w:val="20"/>
          <w:shd w:val="clear" w:color="auto" w:fill="FFFFFF"/>
        </w:rPr>
      </w:pPr>
      <w:r>
        <w:rPr>
          <w:rFonts w:ascii="Verdana" w:hAnsi="Verdana"/>
          <w:color w:val="000000"/>
          <w:sz w:val="20"/>
          <w:szCs w:val="20"/>
          <w:shd w:val="clear" w:color="auto" w:fill="FFFFFF"/>
        </w:rPr>
        <w:t>Denum</w:t>
      </w:r>
      <w:r>
        <w:rPr>
          <w:rFonts w:ascii="Verdana" w:hAnsi="Verdana"/>
          <w:color w:val="000000"/>
          <w:sz w:val="20"/>
          <w:szCs w:val="20"/>
          <w:shd w:val="clear" w:color="auto" w:fill="FFFFFF"/>
        </w:rPr>
        <w:t>ire furnizor ..........................................</w:t>
      </w:r>
    </w:p>
    <w:p w:rsidR="00000000" w:rsidRDefault="003F0BD4">
      <w:pPr>
        <w:pStyle w:val="spar"/>
        <w:jc w:val="both"/>
        <w:divId w:val="2142065646"/>
        <w:rPr>
          <w:rFonts w:ascii="Verdana" w:hAnsi="Verdana"/>
          <w:color w:val="000000"/>
          <w:sz w:val="20"/>
          <w:szCs w:val="20"/>
          <w:shd w:val="clear" w:color="auto" w:fill="FFFFFF"/>
        </w:rPr>
      </w:pPr>
      <w:r>
        <w:rPr>
          <w:rFonts w:ascii="Verdana" w:hAnsi="Verdana"/>
          <w:color w:val="000000"/>
          <w:sz w:val="20"/>
          <w:szCs w:val="20"/>
          <w:shd w:val="clear" w:color="auto" w:fill="FFFFFF"/>
        </w:rPr>
        <w:t>Adresă furnizor ..............................................</w:t>
      </w:r>
    </w:p>
    <w:p w:rsidR="00000000" w:rsidRDefault="003F0BD4">
      <w:pPr>
        <w:pStyle w:val="spar"/>
        <w:jc w:val="both"/>
        <w:divId w:val="2142065646"/>
        <w:rPr>
          <w:rFonts w:ascii="Verdana" w:hAnsi="Verdana"/>
          <w:color w:val="000000"/>
          <w:sz w:val="20"/>
          <w:szCs w:val="20"/>
          <w:shd w:val="clear" w:color="auto" w:fill="FFFFFF"/>
        </w:rPr>
      </w:pPr>
      <w:r>
        <w:rPr>
          <w:rFonts w:ascii="Verdana" w:hAnsi="Verdana"/>
          <w:color w:val="000000"/>
          <w:sz w:val="20"/>
          <w:szCs w:val="20"/>
          <w:shd w:val="clear" w:color="auto" w:fill="FFFFFF"/>
        </w:rPr>
        <w:t>Anexă la Factura nr. ......../..................</w:t>
      </w:r>
    </w:p>
    <w:p w:rsidR="00000000" w:rsidRDefault="003F0BD4">
      <w:pPr>
        <w:pStyle w:val="spar"/>
        <w:jc w:val="both"/>
        <w:divId w:val="214206564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Denumire titular de contract (client) ................................, adresă titular d</w:t>
      </w:r>
      <w:r>
        <w:rPr>
          <w:rFonts w:ascii="Verdana" w:hAnsi="Verdana"/>
          <w:color w:val="000000"/>
          <w:sz w:val="20"/>
          <w:szCs w:val="20"/>
          <w:shd w:val="clear" w:color="auto" w:fill="FFFFFF"/>
        </w:rPr>
        <w:t>e contract (client) ...................................................., cod titular de contract (client) ..........................</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18"/>
        <w:gridCol w:w="950"/>
        <w:gridCol w:w="425"/>
        <w:gridCol w:w="1430"/>
        <w:gridCol w:w="2781"/>
        <w:gridCol w:w="1375"/>
        <w:gridCol w:w="1592"/>
        <w:gridCol w:w="1713"/>
      </w:tblGrid>
      <w:tr w:rsidR="00000000">
        <w:trPr>
          <w:divId w:val="21420656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Titular^2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Nr. dispoziţie primar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Valoare supliment stabilit prin dispoziţia primarului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totală factură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Cuantum ajutor încălzire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Valoare efectivă supliment</w:t>
            </w:r>
          </w:p>
        </w:tc>
      </w:tr>
      <w:tr w:rsidR="00000000">
        <w:trPr>
          <w:divId w:val="21420656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7^3</w:t>
            </w:r>
          </w:p>
        </w:tc>
      </w:tr>
      <w:tr w:rsidR="00000000">
        <w:trPr>
          <w:divId w:val="214206564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pStyle w:val="spar4"/>
              <w:jc w:val="both"/>
              <w:rPr>
                <w:color w:val="000000"/>
              </w:rPr>
            </w:pPr>
            <w:r>
              <w:rPr>
                <w:color w:val="000000"/>
              </w:rPr>
              <w:t xml:space="preserve">. </w:t>
            </w:r>
          </w:p>
          <w:p w:rsidR="00000000" w:rsidRDefault="003F0BD4">
            <w:pPr>
              <w:pStyle w:val="spar4"/>
              <w:jc w:val="both"/>
              <w:rPr>
                <w:color w:val="000000"/>
              </w:rPr>
            </w:pPr>
            <w:r>
              <w:rPr>
                <w:color w:val="000000"/>
              </w:rPr>
              <w:t xml:space="preserve">. </w:t>
            </w:r>
          </w:p>
          <w:p w:rsidR="00000000" w:rsidRDefault="003F0BD4">
            <w:pPr>
              <w:pStyle w:val="spar4"/>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color w:val="00000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2142065646"/>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 xml:space="preserve">TOTAL: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r>
    </w:tbl>
    <w:p w:rsidR="00000000" w:rsidRDefault="003F0BD4">
      <w:pPr>
        <w:pStyle w:val="spar"/>
        <w:jc w:val="both"/>
        <w:divId w:val="2142065646"/>
      </w:pPr>
      <w:r>
        <w:rPr>
          <w:rFonts w:ascii="Verdana" w:hAnsi="Verdana"/>
          <w:color w:val="000000"/>
          <w:sz w:val="20"/>
          <w:szCs w:val="20"/>
          <w:shd w:val="clear" w:color="auto" w:fill="FFFFFF"/>
        </w:rPr>
        <w:t>^2 Include şi beneficiarii titulari individuali de contract de furnizare.</w:t>
      </w:r>
    </w:p>
    <w:p w:rsidR="00000000" w:rsidRDefault="003F0BD4">
      <w:pPr>
        <w:autoSpaceDE/>
        <w:autoSpaceDN/>
        <w:jc w:val="both"/>
        <w:divId w:val="2142065646"/>
        <w:rPr>
          <w:rStyle w:val="sanxbdy"/>
          <w:rFonts w:eastAsia="Times New Roman"/>
        </w:rPr>
      </w:pPr>
      <w:r>
        <w:rPr>
          <w:rStyle w:val="spar3"/>
          <w:rFonts w:eastAsia="Times New Roman"/>
        </w:rPr>
        <w:t xml:space="preserve">^3 Potrivit </w:t>
      </w:r>
      <w:r>
        <w:rPr>
          <w:rStyle w:val="spar3"/>
          <w:rFonts w:eastAsia="Times New Roman"/>
          <w:color w:val="0000FF"/>
          <w:u w:val="single"/>
        </w:rPr>
        <w:t>art. 25 alin. (2) lit. a)</w:t>
      </w:r>
      <w:r>
        <w:rPr>
          <w:rStyle w:val="spar3"/>
          <w:rFonts w:eastAsia="Times New Roman"/>
        </w:rPr>
        <w:t>, suplimentul pentru energie se acordă lunar, pe tot parcursul anului, şi se plăteşte furnizorului, dar nu mai mult decât consumul facturat.</w:t>
      </w:r>
    </w:p>
    <w:p w:rsidR="00000000" w:rsidRDefault="003F0BD4">
      <w:pPr>
        <w:pStyle w:val="spar"/>
        <w:jc w:val="center"/>
        <w:divId w:val="448403734"/>
      </w:pPr>
      <w:r>
        <w:rPr>
          <w:rFonts w:ascii="Verdana" w:hAnsi="Verdana"/>
          <w:color w:val="000000"/>
          <w:sz w:val="20"/>
          <w:szCs w:val="20"/>
          <w:shd w:val="clear" w:color="auto" w:fill="FFFFFF"/>
        </w:rPr>
        <w:t>Semnătură şi ştampilă furnizor,</w:t>
      </w:r>
    </w:p>
    <w:p w:rsidR="00000000" w:rsidRDefault="003F0BD4">
      <w:pPr>
        <w:pStyle w:val="spar"/>
        <w:jc w:val="center"/>
        <w:divId w:val="448403734"/>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pStyle w:val="sanxttl"/>
        <w:divId w:val="811677723"/>
        <w:rPr>
          <w:shd w:val="clear" w:color="auto" w:fill="FFFFFF"/>
        </w:rPr>
      </w:pPr>
      <w:r>
        <w:rPr>
          <w:shd w:val="clear" w:color="auto" w:fill="FFFFFF"/>
        </w:rPr>
        <w:t>Anexa nr. 21*)</w:t>
      </w:r>
    </w:p>
    <w:p w:rsidR="00000000" w:rsidRDefault="003F0BD4">
      <w:pPr>
        <w:pStyle w:val="spar"/>
        <w:jc w:val="both"/>
        <w:divId w:val="811677723"/>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811677723"/>
        <w:rPr>
          <w:rFonts w:ascii="Verdana" w:hAnsi="Verdana"/>
          <w:color w:val="000000"/>
          <w:sz w:val="20"/>
          <w:szCs w:val="20"/>
          <w:shd w:val="clear" w:color="auto" w:fill="FFFFFF"/>
        </w:rPr>
      </w:pPr>
      <w:r>
        <w:rPr>
          <w:rFonts w:ascii="Verdana" w:hAnsi="Verdana"/>
          <w:color w:val="000000"/>
          <w:sz w:val="20"/>
          <w:szCs w:val="20"/>
          <w:shd w:val="clear" w:color="auto" w:fill="FFFFFF"/>
        </w:rPr>
        <w:t>*) Anexa nr.</w:t>
      </w:r>
      <w:r>
        <w:rPr>
          <w:rFonts w:ascii="Verdana" w:hAnsi="Verdana"/>
          <w:color w:val="000000"/>
          <w:sz w:val="20"/>
          <w:szCs w:val="20"/>
          <w:shd w:val="clear" w:color="auto" w:fill="FFFFFF"/>
        </w:rPr>
        <w:t xml:space="preserve"> 21 este reprodusă în facsimil.</w:t>
      </w:r>
    </w:p>
    <w:p w:rsidR="00000000" w:rsidRDefault="003F0BD4">
      <w:pPr>
        <w:pStyle w:val="spar"/>
        <w:jc w:val="center"/>
        <w:divId w:val="2040009347"/>
        <w:rPr>
          <w:rFonts w:ascii="Verdana" w:hAnsi="Verdana"/>
          <w:color w:val="000000"/>
          <w:sz w:val="20"/>
          <w:szCs w:val="20"/>
          <w:shd w:val="clear" w:color="auto" w:fill="FFFFFF"/>
        </w:rPr>
      </w:pPr>
      <w:r>
        <w:rPr>
          <w:rFonts w:ascii="Verdana" w:hAnsi="Verdana"/>
          <w:color w:val="000000"/>
          <w:sz w:val="20"/>
          <w:szCs w:val="20"/>
          <w:shd w:val="clear" w:color="auto" w:fill="FFFFFF"/>
        </w:rPr>
        <w:t>NUMĂR BENEFICIARI AJUTOARE PENTRU ÎNCĂLZIREA LOCUINŢEI</w:t>
      </w:r>
    </w:p>
    <w:p w:rsidR="00000000" w:rsidRDefault="003F0BD4">
      <w:pPr>
        <w:autoSpaceDE/>
        <w:autoSpaceDN/>
        <w:ind w:left="225"/>
        <w:jc w:val="both"/>
        <w:divId w:val="811677723"/>
        <w:rPr>
          <w:rStyle w:val="spar3"/>
          <w:rFonts w:eastAsia="Times New Roman"/>
        </w:rPr>
      </w:pPr>
      <w:r>
        <w:rPr>
          <w:rStyle w:val="spar3"/>
          <w:rFonts w:eastAsia="Times New Roman"/>
        </w:rPr>
        <w:t xml:space="preserve">NOTĂ: </w:t>
      </w:r>
    </w:p>
    <w:p w:rsidR="00000000" w:rsidRDefault="003F0BD4">
      <w:pPr>
        <w:pStyle w:val="spar"/>
        <w:ind w:left="450"/>
        <w:jc w:val="both"/>
        <w:divId w:val="811677723"/>
      </w:pPr>
      <w:r>
        <w:rPr>
          <w:rFonts w:ascii="Verdana" w:hAnsi="Verdana"/>
          <w:color w:val="000000"/>
          <w:sz w:val="20"/>
          <w:szCs w:val="20"/>
          <w:shd w:val="clear" w:color="auto" w:fill="FFFFFF"/>
        </w:rPr>
        <w:t>Se va completa pentru fiecare sistem de încălzire în parte.</w:t>
      </w:r>
    </w:p>
    <w:p w:rsidR="00000000" w:rsidRDefault="003F0BD4">
      <w:pPr>
        <w:autoSpaceDE/>
        <w:autoSpaceDN/>
        <w:jc w:val="both"/>
        <w:divId w:val="1242523703"/>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3268325"/>
            <wp:effectExtent l="0" t="0" r="0" b="9525"/>
            <wp:docPr id="1" name="Imagine 1" descr="https://www.ilegis.ro/ImaginiDinActe/247312/A2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247312/A2199.jpg"/>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1258550" cy="13268325"/>
                    </a:xfrm>
                    <a:prstGeom prst="rect">
                      <a:avLst/>
                    </a:prstGeom>
                    <a:noFill/>
                    <a:ln>
                      <a:noFill/>
                    </a:ln>
                  </pic:spPr>
                </pic:pic>
              </a:graphicData>
            </a:graphic>
          </wp:inline>
        </w:drawing>
      </w:r>
    </w:p>
    <w:p w:rsidR="00000000" w:rsidRDefault="003F0BD4">
      <w:pPr>
        <w:pStyle w:val="sanxttl"/>
        <w:divId w:val="143090430"/>
        <w:rPr>
          <w:shd w:val="clear" w:color="auto" w:fill="FFFFFF"/>
        </w:rPr>
      </w:pPr>
      <w:r>
        <w:rPr>
          <w:shd w:val="clear" w:color="auto" w:fill="FFFFFF"/>
        </w:rPr>
        <w:t>Anexa nr. 22*)</w:t>
      </w:r>
    </w:p>
    <w:p w:rsidR="00000000" w:rsidRDefault="003F0BD4">
      <w:pPr>
        <w:pStyle w:val="spar"/>
        <w:jc w:val="both"/>
        <w:divId w:val="143090430"/>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143090430"/>
        <w:rPr>
          <w:rFonts w:ascii="Verdana" w:hAnsi="Verdana"/>
          <w:color w:val="000000"/>
          <w:sz w:val="20"/>
          <w:szCs w:val="20"/>
          <w:shd w:val="clear" w:color="auto" w:fill="FFFFFF"/>
        </w:rPr>
      </w:pPr>
      <w:r>
        <w:rPr>
          <w:rFonts w:ascii="Verdana" w:hAnsi="Verdana"/>
          <w:color w:val="000000"/>
          <w:sz w:val="20"/>
          <w:szCs w:val="20"/>
          <w:shd w:val="clear" w:color="auto" w:fill="FFFFFF"/>
        </w:rPr>
        <w:t>*) Anexa nr. 22 este reprodusă</w:t>
      </w:r>
      <w:r>
        <w:rPr>
          <w:rFonts w:ascii="Verdana" w:hAnsi="Verdana"/>
          <w:color w:val="000000"/>
          <w:sz w:val="20"/>
          <w:szCs w:val="20"/>
          <w:shd w:val="clear" w:color="auto" w:fill="FFFFFF"/>
        </w:rPr>
        <w:t xml:space="preserve"> în facsimil.</w:t>
      </w:r>
    </w:p>
    <w:p w:rsidR="00000000" w:rsidRDefault="003F0BD4">
      <w:pPr>
        <w:pStyle w:val="spar"/>
        <w:jc w:val="center"/>
        <w:divId w:val="184101858"/>
        <w:rPr>
          <w:rFonts w:ascii="Verdana" w:hAnsi="Verdana"/>
          <w:color w:val="000000"/>
          <w:sz w:val="20"/>
          <w:szCs w:val="20"/>
          <w:shd w:val="clear" w:color="auto" w:fill="FFFFFF"/>
        </w:rPr>
      </w:pPr>
      <w:r>
        <w:rPr>
          <w:rFonts w:ascii="Verdana" w:hAnsi="Verdana"/>
          <w:color w:val="000000"/>
          <w:sz w:val="20"/>
          <w:szCs w:val="20"/>
          <w:shd w:val="clear" w:color="auto" w:fill="FFFFFF"/>
        </w:rPr>
        <w:t>PLĂŢI AJUTOARE PENTRU ÎNCĂLZIREA LOCUINŢEI</w:t>
      </w:r>
    </w:p>
    <w:p w:rsidR="00000000" w:rsidRDefault="003F0BD4">
      <w:pPr>
        <w:autoSpaceDE/>
        <w:autoSpaceDN/>
        <w:ind w:left="225"/>
        <w:jc w:val="both"/>
        <w:divId w:val="143090430"/>
        <w:rPr>
          <w:rStyle w:val="spar3"/>
          <w:rFonts w:eastAsia="Times New Roman"/>
        </w:rPr>
      </w:pPr>
      <w:r>
        <w:rPr>
          <w:rStyle w:val="spar3"/>
          <w:rFonts w:eastAsia="Times New Roman"/>
        </w:rPr>
        <w:t xml:space="preserve">NOTĂ: </w:t>
      </w:r>
    </w:p>
    <w:p w:rsidR="00000000" w:rsidRDefault="003F0BD4">
      <w:pPr>
        <w:pStyle w:val="spar"/>
        <w:ind w:left="450"/>
        <w:jc w:val="both"/>
        <w:divId w:val="143090430"/>
      </w:pPr>
      <w:r>
        <w:rPr>
          <w:rFonts w:ascii="Verdana" w:hAnsi="Verdana"/>
          <w:color w:val="000000"/>
          <w:sz w:val="20"/>
          <w:szCs w:val="20"/>
          <w:shd w:val="clear" w:color="auto" w:fill="FFFFFF"/>
        </w:rPr>
        <w:t>Se va completa pentru fiecare sistem de încălzire în parte.</w:t>
      </w:r>
    </w:p>
    <w:p w:rsidR="00000000" w:rsidRDefault="003F0BD4">
      <w:pPr>
        <w:autoSpaceDE/>
        <w:autoSpaceDN/>
        <w:jc w:val="both"/>
        <w:divId w:val="41485656"/>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9896475" cy="14744700"/>
            <wp:effectExtent l="0" t="0" r="9525" b="0"/>
            <wp:docPr id="2" name="Imagine 2" descr="https://www.ilegis.ro/ImaginiDinActe/247312/A2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legis.ro/ImaginiDinActe/247312/A2207.jp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9896475" cy="14744700"/>
                    </a:xfrm>
                    <a:prstGeom prst="rect">
                      <a:avLst/>
                    </a:prstGeom>
                    <a:noFill/>
                    <a:ln>
                      <a:noFill/>
                    </a:ln>
                  </pic:spPr>
                </pic:pic>
              </a:graphicData>
            </a:graphic>
          </wp:inline>
        </w:drawing>
      </w:r>
    </w:p>
    <w:p w:rsidR="00000000" w:rsidRDefault="003F0BD4">
      <w:pPr>
        <w:pStyle w:val="sanxttl"/>
        <w:divId w:val="1332486037"/>
        <w:rPr>
          <w:shd w:val="clear" w:color="auto" w:fill="FFFFFF"/>
        </w:rPr>
      </w:pPr>
      <w:r>
        <w:rPr>
          <w:shd w:val="clear" w:color="auto" w:fill="FFFFFF"/>
        </w:rPr>
        <w:t>Anexa n</w:t>
      </w:r>
      <w:r>
        <w:rPr>
          <w:shd w:val="clear" w:color="auto" w:fill="FFFFFF"/>
        </w:rPr>
        <w:t>r. 23*)</w:t>
      </w:r>
    </w:p>
    <w:p w:rsidR="00000000" w:rsidRDefault="003F0BD4">
      <w:pPr>
        <w:pStyle w:val="spar"/>
        <w:jc w:val="both"/>
        <w:divId w:val="1332486037"/>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1332486037"/>
        <w:rPr>
          <w:rFonts w:ascii="Verdana" w:hAnsi="Verdana"/>
          <w:color w:val="000000"/>
          <w:sz w:val="20"/>
          <w:szCs w:val="20"/>
          <w:shd w:val="clear" w:color="auto" w:fill="FFFFFF"/>
        </w:rPr>
      </w:pPr>
      <w:r>
        <w:rPr>
          <w:rFonts w:ascii="Verdana" w:hAnsi="Verdana"/>
          <w:color w:val="000000"/>
          <w:sz w:val="20"/>
          <w:szCs w:val="20"/>
          <w:shd w:val="clear" w:color="auto" w:fill="FFFFFF"/>
        </w:rPr>
        <w:t>*) Anexa nr. 23 este reprodusă în facsimil.</w:t>
      </w:r>
    </w:p>
    <w:p w:rsidR="00000000" w:rsidRDefault="003F0BD4">
      <w:pPr>
        <w:pStyle w:val="spar"/>
        <w:jc w:val="center"/>
        <w:divId w:val="1651596135"/>
        <w:rPr>
          <w:rFonts w:ascii="Verdana" w:hAnsi="Verdana"/>
          <w:color w:val="000000"/>
          <w:sz w:val="20"/>
          <w:szCs w:val="20"/>
          <w:shd w:val="clear" w:color="auto" w:fill="FFFFFF"/>
        </w:rPr>
      </w:pPr>
      <w:r>
        <w:rPr>
          <w:rFonts w:ascii="Verdana" w:hAnsi="Verdana"/>
          <w:color w:val="000000"/>
          <w:sz w:val="20"/>
          <w:szCs w:val="20"/>
          <w:shd w:val="clear" w:color="auto" w:fill="FFFFFF"/>
        </w:rPr>
        <w:t>NUMĂR BENEFICIARI SUPLIMENT PENTRU ENERGIE</w:t>
      </w:r>
    </w:p>
    <w:p w:rsidR="00000000" w:rsidRDefault="003F0BD4">
      <w:pPr>
        <w:autoSpaceDE/>
        <w:autoSpaceDN/>
        <w:jc w:val="both"/>
        <w:divId w:val="433017907"/>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0144125" cy="14744700"/>
            <wp:effectExtent l="0" t="0" r="9525" b="0"/>
            <wp:docPr id="3" name="Imagine 3" descr="https://www.ilegis.ro/ImaginiDinActe/247312/A2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ilegis.ro/ImaginiDinActe/247312/A2212.jp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0144125" cy="14744700"/>
                    </a:xfrm>
                    <a:prstGeom prst="rect">
                      <a:avLst/>
                    </a:prstGeom>
                    <a:noFill/>
                    <a:ln>
                      <a:noFill/>
                    </a:ln>
                  </pic:spPr>
                </pic:pic>
              </a:graphicData>
            </a:graphic>
          </wp:inline>
        </w:drawing>
      </w:r>
    </w:p>
    <w:p w:rsidR="00000000" w:rsidRDefault="003F0BD4">
      <w:pPr>
        <w:pStyle w:val="sanxttl"/>
        <w:divId w:val="544803396"/>
        <w:rPr>
          <w:shd w:val="clear" w:color="auto" w:fill="FFFFFF"/>
        </w:rPr>
      </w:pPr>
      <w:r>
        <w:rPr>
          <w:shd w:val="clear" w:color="auto" w:fill="FFFFFF"/>
        </w:rPr>
        <w:t>Anexa nr. 24*)</w:t>
      </w:r>
    </w:p>
    <w:p w:rsidR="00000000" w:rsidRDefault="003F0BD4">
      <w:pPr>
        <w:pStyle w:val="spar"/>
        <w:jc w:val="both"/>
        <w:divId w:val="544803396"/>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544803396"/>
        <w:rPr>
          <w:rFonts w:ascii="Verdana" w:hAnsi="Verdana"/>
          <w:color w:val="000000"/>
          <w:sz w:val="20"/>
          <w:szCs w:val="20"/>
          <w:shd w:val="clear" w:color="auto" w:fill="FFFFFF"/>
        </w:rPr>
      </w:pPr>
      <w:r>
        <w:rPr>
          <w:rFonts w:ascii="Verdana" w:hAnsi="Verdana"/>
          <w:color w:val="000000"/>
          <w:sz w:val="20"/>
          <w:szCs w:val="20"/>
          <w:shd w:val="clear" w:color="auto" w:fill="FFFFFF"/>
        </w:rPr>
        <w:t>*) Anexa nr. 24 este reprodusă în facsimil.</w:t>
      </w:r>
    </w:p>
    <w:p w:rsidR="00000000" w:rsidRDefault="003F0BD4">
      <w:pPr>
        <w:pStyle w:val="spar"/>
        <w:jc w:val="center"/>
        <w:divId w:val="746616235"/>
        <w:rPr>
          <w:rFonts w:ascii="Verdana" w:hAnsi="Verdana"/>
          <w:color w:val="000000"/>
          <w:sz w:val="20"/>
          <w:szCs w:val="20"/>
          <w:shd w:val="clear" w:color="auto" w:fill="FFFFFF"/>
        </w:rPr>
      </w:pPr>
      <w:r>
        <w:rPr>
          <w:rFonts w:ascii="Verdana" w:hAnsi="Verdana"/>
          <w:color w:val="000000"/>
          <w:sz w:val="20"/>
          <w:szCs w:val="20"/>
          <w:shd w:val="clear" w:color="auto" w:fill="FFFFFF"/>
        </w:rPr>
        <w:t>SUME PLĂTITE SUPLIMENT PENTRU ENERGIE</w:t>
      </w:r>
    </w:p>
    <w:p w:rsidR="00000000" w:rsidRDefault="003F0BD4">
      <w:pPr>
        <w:autoSpaceDE/>
        <w:autoSpaceDN/>
        <w:jc w:val="both"/>
        <w:divId w:val="1521234541"/>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0086975" cy="14744700"/>
            <wp:effectExtent l="0" t="0" r="9525" b="0"/>
            <wp:docPr id="4" name="Imagine 4" descr="https://www.ilegis.ro/ImaginiDinActe/247312/A2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ilegis.ro/ImaginiDinActe/247312/A2217.jp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0086975" cy="14744700"/>
                    </a:xfrm>
                    <a:prstGeom prst="rect">
                      <a:avLst/>
                    </a:prstGeom>
                    <a:noFill/>
                    <a:ln>
                      <a:noFill/>
                    </a:ln>
                  </pic:spPr>
                </pic:pic>
              </a:graphicData>
            </a:graphic>
          </wp:inline>
        </w:drawing>
      </w:r>
    </w:p>
    <w:p w:rsidR="00000000" w:rsidRDefault="003F0BD4">
      <w:pPr>
        <w:pStyle w:val="sanxttl"/>
        <w:divId w:val="529301239"/>
        <w:rPr>
          <w:shd w:val="clear" w:color="auto" w:fill="FFFFFF"/>
        </w:rPr>
      </w:pPr>
      <w:r>
        <w:rPr>
          <w:shd w:val="clear" w:color="auto" w:fill="FFFFFF"/>
        </w:rPr>
        <w:t>Anexa nr. 25</w:t>
      </w:r>
    </w:p>
    <w:p w:rsidR="00000000" w:rsidRDefault="003F0BD4">
      <w:pPr>
        <w:pStyle w:val="spar"/>
        <w:jc w:val="both"/>
        <w:divId w:val="529301239"/>
        <w:rPr>
          <w:rFonts w:ascii="Verdana" w:hAnsi="Verdana"/>
          <w:color w:val="000000"/>
          <w:sz w:val="20"/>
          <w:szCs w:val="20"/>
          <w:shd w:val="clear" w:color="auto" w:fill="FFFFFF"/>
        </w:rPr>
      </w:pPr>
      <w:r>
        <w:rPr>
          <w:rFonts w:ascii="Verdana" w:hAnsi="Verdana"/>
          <w:color w:val="000000"/>
          <w:sz w:val="20"/>
          <w:szCs w:val="20"/>
          <w:shd w:val="clear" w:color="auto" w:fill="FFFFFF"/>
        </w:rPr>
        <w:t>la normele metodologice</w:t>
      </w:r>
    </w:p>
    <w:p w:rsidR="00000000" w:rsidRDefault="003F0BD4">
      <w:pPr>
        <w:pStyle w:val="spar"/>
        <w:jc w:val="both"/>
        <w:divId w:val="529301239"/>
        <w:rPr>
          <w:rFonts w:ascii="Verdana" w:hAnsi="Verdana"/>
          <w:color w:val="000000"/>
          <w:sz w:val="20"/>
          <w:szCs w:val="20"/>
          <w:shd w:val="clear" w:color="auto" w:fill="FFFFFF"/>
        </w:rPr>
      </w:pPr>
      <w:r>
        <w:rPr>
          <w:rFonts w:ascii="Verdana" w:hAnsi="Verdana"/>
          <w:color w:val="000000"/>
          <w:sz w:val="20"/>
          <w:szCs w:val="20"/>
          <w:shd w:val="clear" w:color="auto" w:fill="FFFFFF"/>
        </w:rPr>
        <w:t>Denumirea furnizorului .......................</w:t>
      </w:r>
    </w:p>
    <w:p w:rsidR="00000000" w:rsidRDefault="003F0BD4">
      <w:pPr>
        <w:pStyle w:val="spar"/>
        <w:jc w:val="both"/>
        <w:divId w:val="529301239"/>
        <w:rPr>
          <w:rFonts w:ascii="Verdana" w:hAnsi="Verdana"/>
          <w:color w:val="000000"/>
          <w:sz w:val="20"/>
          <w:szCs w:val="20"/>
          <w:shd w:val="clear" w:color="auto" w:fill="FFFFFF"/>
        </w:rPr>
      </w:pPr>
      <w:r>
        <w:rPr>
          <w:rFonts w:ascii="Verdana" w:hAnsi="Verdana"/>
          <w:color w:val="000000"/>
          <w:sz w:val="20"/>
          <w:szCs w:val="20"/>
          <w:shd w:val="clear" w:color="auto" w:fill="FFFFFF"/>
        </w:rPr>
        <w:t>Adresa furnizorului .............................</w:t>
      </w:r>
    </w:p>
    <w:p w:rsidR="00000000" w:rsidRDefault="003F0BD4">
      <w:pPr>
        <w:pStyle w:val="spar"/>
        <w:jc w:val="center"/>
        <w:divId w:val="1675690103"/>
        <w:rPr>
          <w:rFonts w:ascii="Verdana" w:hAnsi="Verdana"/>
          <w:color w:val="000000"/>
          <w:sz w:val="20"/>
          <w:szCs w:val="20"/>
          <w:shd w:val="clear" w:color="auto" w:fill="FFFFFF"/>
        </w:rPr>
      </w:pPr>
      <w:r>
        <w:rPr>
          <w:rFonts w:ascii="Verdana" w:hAnsi="Verdana"/>
          <w:color w:val="000000"/>
          <w:sz w:val="20"/>
          <w:szCs w:val="20"/>
          <w:shd w:val="clear" w:color="auto" w:fill="FFFFFF"/>
        </w:rPr>
        <w:t>SITUAŢIE^1</w:t>
      </w:r>
    </w:p>
    <w:p w:rsidR="00000000" w:rsidRDefault="003F0BD4">
      <w:pPr>
        <w:pStyle w:val="spar"/>
        <w:jc w:val="center"/>
        <w:divId w:val="1675690103"/>
        <w:rPr>
          <w:rFonts w:ascii="Verdana" w:hAnsi="Verdana"/>
          <w:color w:val="000000"/>
          <w:sz w:val="20"/>
          <w:szCs w:val="20"/>
          <w:shd w:val="clear" w:color="auto" w:fill="FFFFFF"/>
        </w:rPr>
      </w:pPr>
      <w:r>
        <w:rPr>
          <w:rFonts w:ascii="Verdana" w:hAnsi="Verdana"/>
          <w:color w:val="000000"/>
          <w:sz w:val="20"/>
          <w:szCs w:val="20"/>
          <w:shd w:val="clear" w:color="auto" w:fill="FFFFFF"/>
        </w:rPr>
        <w:t>cu titularii de ajutor pentru încălzirea locuinţei/supliment pentru energie,</w:t>
      </w:r>
    </w:p>
    <w:p w:rsidR="00000000" w:rsidRDefault="003F0BD4">
      <w:pPr>
        <w:pStyle w:val="spar"/>
        <w:jc w:val="center"/>
        <w:divId w:val="1675690103"/>
        <w:rPr>
          <w:rFonts w:ascii="Verdana" w:hAnsi="Verdana"/>
          <w:color w:val="000000"/>
          <w:sz w:val="20"/>
          <w:szCs w:val="20"/>
          <w:shd w:val="clear" w:color="auto" w:fill="FFFFFF"/>
        </w:rPr>
      </w:pPr>
      <w:r>
        <w:rPr>
          <w:rFonts w:ascii="Verdana" w:hAnsi="Verdana"/>
          <w:color w:val="000000"/>
          <w:sz w:val="20"/>
          <w:szCs w:val="20"/>
          <w:shd w:val="clear" w:color="auto" w:fill="FFFFFF"/>
        </w:rPr>
        <w:t>în evidenţă, şi pentru care se solicită deconta</w:t>
      </w:r>
      <w:r>
        <w:rPr>
          <w:rFonts w:ascii="Verdana" w:hAnsi="Verdana"/>
          <w:color w:val="000000"/>
          <w:sz w:val="20"/>
          <w:szCs w:val="20"/>
          <w:shd w:val="clear" w:color="auto" w:fill="FFFFFF"/>
        </w:rPr>
        <w:t>rea sumelor în luna .......................</w:t>
      </w:r>
    </w:p>
    <w:p w:rsidR="00000000" w:rsidRDefault="003F0BD4">
      <w:pPr>
        <w:pStyle w:val="spar"/>
        <w:jc w:val="both"/>
        <w:divId w:val="529301239"/>
        <w:rPr>
          <w:rFonts w:ascii="Verdana" w:hAnsi="Verdana"/>
          <w:color w:val="000000"/>
          <w:sz w:val="20"/>
          <w:szCs w:val="20"/>
          <w:shd w:val="clear" w:color="auto" w:fill="FFFFFF"/>
        </w:rPr>
      </w:pPr>
      <w:r>
        <w:rPr>
          <w:rFonts w:ascii="Verdana" w:hAnsi="Verdana"/>
          <w:color w:val="000000"/>
          <w:sz w:val="20"/>
          <w:szCs w:val="20"/>
          <w:shd w:val="clear" w:color="auto" w:fill="FFFFFF"/>
        </w:rPr>
        <w:t>^1 Se completează pentru fiecare sistem de încălzire în parte, precum şi pentru fiecare tip de supliment pentru energie acordat.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735"/>
        <w:gridCol w:w="2149"/>
        <w:gridCol w:w="425"/>
        <w:gridCol w:w="3905"/>
      </w:tblGrid>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Numele şi prenumele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CNP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autoSpaceDE/>
              <w:autoSpaceDN/>
              <w:jc w:val="both"/>
              <w:rPr>
                <w:rFonts w:eastAsia="Times New Roman"/>
                <w:color w:val="000000"/>
                <w:sz w:val="20"/>
                <w:szCs w:val="20"/>
              </w:rPr>
            </w:pPr>
            <w:r>
              <w:rPr>
                <w:rFonts w:eastAsia="Times New Roman"/>
                <w:color w:val="000000"/>
                <w:sz w:val="20"/>
                <w:szCs w:val="20"/>
              </w:rPr>
              <w:t>Plăţi efectuate în luna raportată*) (lei)</w:t>
            </w: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r w:rsidR="00000000">
        <w:trPr>
          <w:divId w:val="529301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3F0BD4">
            <w:pPr>
              <w:rPr>
                <w:rFonts w:ascii="Times New Roman" w:eastAsia="Times New Roman" w:hAnsi="Times New Roman"/>
                <w:sz w:val="20"/>
                <w:szCs w:val="20"/>
              </w:rPr>
            </w:pPr>
          </w:p>
        </w:tc>
      </w:tr>
    </w:tbl>
    <w:p w:rsidR="00000000" w:rsidRDefault="003F0BD4">
      <w:pPr>
        <w:pStyle w:val="spar"/>
        <w:jc w:val="both"/>
        <w:divId w:val="529301239"/>
      </w:pPr>
      <w:r>
        <w:rPr>
          <w:rFonts w:ascii="Verdana" w:hAnsi="Verdana"/>
          <w:color w:val="000000"/>
          <w:sz w:val="20"/>
          <w:szCs w:val="20"/>
          <w:shd w:val="clear" w:color="auto" w:fill="FFFFFF"/>
        </w:rPr>
        <w:lastRenderedPageBreak/>
        <w:t>*) Reprezintă suma totală cu titlu de ajutor pentru încălzirea locuinţei/supliment pentru energie aferentă titularului nominalizat, care se solicită agenţiei pentru plăţi şi inspecţie socială judeţene, respectiv a municipiului Bucureşti în vederea decontăr</w:t>
      </w:r>
      <w:r>
        <w:rPr>
          <w:rFonts w:ascii="Verdana" w:hAnsi="Verdana"/>
          <w:color w:val="000000"/>
          <w:sz w:val="20"/>
          <w:szCs w:val="20"/>
          <w:shd w:val="clear" w:color="auto" w:fill="FFFFFF"/>
        </w:rPr>
        <w:t>ii în luna respectivă indiferent dacă aceasta reprezintă drepturi curente, restante ori alte sume rezultate din modificarea dreptului familiei sau persoanei singure, conform dispoziţiei primarului sau facturilor emise de furnizori.</w:t>
      </w:r>
    </w:p>
    <w:p w:rsidR="00000000" w:rsidRDefault="003F0BD4">
      <w:pPr>
        <w:autoSpaceDE/>
        <w:autoSpaceDN/>
        <w:ind w:left="225"/>
        <w:jc w:val="both"/>
        <w:divId w:val="529301239"/>
        <w:rPr>
          <w:rStyle w:val="spar3"/>
          <w:rFonts w:eastAsia="Times New Roman"/>
        </w:rPr>
      </w:pPr>
      <w:r>
        <w:rPr>
          <w:rStyle w:val="spar3"/>
          <w:rFonts w:eastAsia="Times New Roman"/>
        </w:rPr>
        <w:t>NOTĂ:</w:t>
      </w:r>
    </w:p>
    <w:p w:rsidR="00000000" w:rsidRDefault="003F0BD4">
      <w:pPr>
        <w:pStyle w:val="spar"/>
        <w:ind w:left="450"/>
        <w:jc w:val="both"/>
        <w:divId w:val="529301239"/>
      </w:pPr>
      <w:r>
        <w:rPr>
          <w:rFonts w:ascii="Verdana" w:hAnsi="Verdana"/>
          <w:color w:val="000000"/>
          <w:sz w:val="20"/>
          <w:szCs w:val="20"/>
          <w:shd w:val="clear" w:color="auto" w:fill="FFFFFF"/>
        </w:rPr>
        <w:t>Situaţia se transm</w:t>
      </w:r>
      <w:r>
        <w:rPr>
          <w:rFonts w:ascii="Verdana" w:hAnsi="Verdana"/>
          <w:color w:val="000000"/>
          <w:sz w:val="20"/>
          <w:szCs w:val="20"/>
          <w:shd w:val="clear" w:color="auto" w:fill="FFFFFF"/>
        </w:rPr>
        <w:t>ite în format electronic într-un limbaj informatic agreat cu agenţiile pentru plăţi şi inspecţie socială judeţene, respectiv a municipiului Bucureşti.</w:t>
      </w:r>
    </w:p>
    <w:p w:rsidR="00000000" w:rsidRDefault="003F0BD4">
      <w:pPr>
        <w:pStyle w:val="spar"/>
        <w:jc w:val="both"/>
        <w:divId w:val="1821340831"/>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3F0BD4">
      <w:pPr>
        <w:pStyle w:val="sanxttl"/>
        <w:divId w:val="574439370"/>
      </w:pPr>
      <w:r>
        <w:t>Anexa nr. 2*)</w:t>
      </w:r>
    </w:p>
    <w:p w:rsidR="00000000" w:rsidRDefault="003F0BD4">
      <w:pPr>
        <w:pStyle w:val="spar"/>
        <w:jc w:val="both"/>
        <w:divId w:val="574439370"/>
        <w:rPr>
          <w:rFonts w:ascii="Verdana" w:hAnsi="Verdana"/>
          <w:color w:val="000000"/>
          <w:sz w:val="20"/>
          <w:szCs w:val="20"/>
          <w:shd w:val="clear" w:color="auto" w:fill="FFFFFF"/>
        </w:rPr>
      </w:pPr>
      <w:r>
        <w:rPr>
          <w:rFonts w:ascii="Verdana" w:hAnsi="Verdana"/>
          <w:color w:val="000000"/>
          <w:sz w:val="20"/>
          <w:szCs w:val="20"/>
          <w:shd w:val="clear" w:color="auto" w:fill="FFFFFF"/>
        </w:rPr>
        <w:t>(Anexa nr. 1 din Normele metodologice de aplicare a prevederilor Legii nr. 416/2001 p</w:t>
      </w:r>
      <w:r>
        <w:rPr>
          <w:rFonts w:ascii="Verdana" w:hAnsi="Verdana"/>
          <w:color w:val="000000"/>
          <w:sz w:val="20"/>
          <w:szCs w:val="20"/>
          <w:shd w:val="clear" w:color="auto" w:fill="FFFFFF"/>
        </w:rPr>
        <w:t>rivind venitul minim garantat, aprobate prin Hotărârea Guvernului nr. 50/2011)</w:t>
      </w:r>
    </w:p>
    <w:p w:rsidR="00000000" w:rsidRDefault="003F0BD4">
      <w:pPr>
        <w:pStyle w:val="spar"/>
        <w:jc w:val="both"/>
        <w:divId w:val="574439370"/>
        <w:rPr>
          <w:rFonts w:ascii="Verdana" w:hAnsi="Verdana"/>
          <w:color w:val="000000"/>
          <w:sz w:val="20"/>
          <w:szCs w:val="20"/>
          <w:shd w:val="clear" w:color="auto" w:fill="FFFFFF"/>
        </w:rPr>
      </w:pPr>
      <w:r>
        <w:rPr>
          <w:rFonts w:ascii="Verdana" w:hAnsi="Verdana"/>
          <w:color w:val="000000"/>
          <w:sz w:val="20"/>
          <w:szCs w:val="20"/>
          <w:shd w:val="clear" w:color="auto" w:fill="FFFFFF"/>
        </w:rPr>
        <w:t>*) Anexa nr. 2 este reprodusă în facsimil.</w:t>
      </w:r>
    </w:p>
    <w:p w:rsidR="00000000" w:rsidRDefault="003F0BD4">
      <w:pPr>
        <w:autoSpaceDE/>
        <w:autoSpaceDN/>
        <w:jc w:val="both"/>
        <w:divId w:val="807208829"/>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3773150"/>
            <wp:effectExtent l="0" t="0" r="0" b="0"/>
            <wp:docPr id="5" name="Imagine 5" descr="https://www.ilegis.ro/ImaginiDinActe/247311/A2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ilegis.ro/ImaginiDinActe/247311/A2360.jpg"/>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1258550" cy="13773150"/>
                    </a:xfrm>
                    <a:prstGeom prst="rect">
                      <a:avLst/>
                    </a:prstGeom>
                    <a:noFill/>
                    <a:ln>
                      <a:noFill/>
                    </a:ln>
                  </pic:spPr>
                </pic:pic>
              </a:graphicData>
            </a:graphic>
          </wp:inline>
        </w:drawing>
      </w:r>
    </w:p>
    <w:p w:rsidR="00000000" w:rsidRDefault="003F0BD4">
      <w:pPr>
        <w:autoSpaceDE/>
        <w:autoSpaceDN/>
        <w:jc w:val="both"/>
        <w:divId w:val="1671788488"/>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4744700"/>
            <wp:effectExtent l="0" t="0" r="0" b="0"/>
            <wp:docPr id="6" name="Imagine 6" descr="https://www.ilegis.ro/ImaginiDinActe/247311/A2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ilegis.ro/ImaginiDinActe/247311/A2362.jpg"/>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1258550" cy="14744700"/>
                    </a:xfrm>
                    <a:prstGeom prst="rect">
                      <a:avLst/>
                    </a:prstGeom>
                    <a:noFill/>
                    <a:ln>
                      <a:noFill/>
                    </a:ln>
                  </pic:spPr>
                </pic:pic>
              </a:graphicData>
            </a:graphic>
          </wp:inline>
        </w:drawing>
      </w:r>
    </w:p>
    <w:p w:rsidR="00000000" w:rsidRDefault="003F0BD4">
      <w:pPr>
        <w:autoSpaceDE/>
        <w:autoSpaceDN/>
        <w:jc w:val="both"/>
        <w:divId w:val="1762138655"/>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4744700"/>
            <wp:effectExtent l="0" t="0" r="0" b="0"/>
            <wp:docPr id="7" name="Imagine 7" descr="https://www.ilegis.ro/ImaginiDinActe/247311/A2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ilegis.ro/ImaginiDinActe/247311/A2363.jpg"/>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1258550" cy="14744700"/>
                    </a:xfrm>
                    <a:prstGeom prst="rect">
                      <a:avLst/>
                    </a:prstGeom>
                    <a:noFill/>
                    <a:ln>
                      <a:noFill/>
                    </a:ln>
                  </pic:spPr>
                </pic:pic>
              </a:graphicData>
            </a:graphic>
          </wp:inline>
        </w:drawing>
      </w:r>
    </w:p>
    <w:p w:rsidR="00000000" w:rsidRDefault="003F0BD4">
      <w:pPr>
        <w:autoSpaceDE/>
        <w:autoSpaceDN/>
        <w:jc w:val="both"/>
        <w:divId w:val="840201719"/>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3992225"/>
            <wp:effectExtent l="0" t="0" r="0" b="9525"/>
            <wp:docPr id="8" name="Imagine 8" descr="https://www.ilegis.ro/ImaginiDinActe/247311/A2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ilegis.ro/ImaginiDinActe/247311/A2364.jpg"/>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1258550" cy="13992225"/>
                    </a:xfrm>
                    <a:prstGeom prst="rect">
                      <a:avLst/>
                    </a:prstGeom>
                    <a:noFill/>
                    <a:ln>
                      <a:noFill/>
                    </a:ln>
                  </pic:spPr>
                </pic:pic>
              </a:graphicData>
            </a:graphic>
          </wp:inline>
        </w:drawing>
      </w:r>
    </w:p>
    <w:p w:rsidR="00000000" w:rsidRDefault="003F0BD4">
      <w:pPr>
        <w:autoSpaceDE/>
        <w:autoSpaceDN/>
        <w:jc w:val="both"/>
        <w:divId w:val="574315006"/>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438150"/>
            <wp:effectExtent l="0" t="0" r="0" b="0"/>
            <wp:docPr id="9" name="Imagine 9" descr="https://www.ilegis.ro/ImaginiDinActe/247311/A2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ilegis.ro/ImaginiDinActe/247311/A2365.jpg"/>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1258550" cy="438150"/>
                    </a:xfrm>
                    <a:prstGeom prst="rect">
                      <a:avLst/>
                    </a:prstGeom>
                    <a:noFill/>
                    <a:ln>
                      <a:noFill/>
                    </a:ln>
                  </pic:spPr>
                </pic:pic>
              </a:graphicData>
            </a:graphic>
          </wp:inline>
        </w:drawing>
      </w:r>
    </w:p>
    <w:p w:rsidR="00000000" w:rsidRDefault="003F0BD4">
      <w:pPr>
        <w:autoSpaceDE/>
        <w:autoSpaceDN/>
        <w:jc w:val="both"/>
        <w:divId w:val="443696831"/>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4249400"/>
            <wp:effectExtent l="0" t="0" r="0" b="0"/>
            <wp:docPr id="10" name="Imagine 10" descr="https://www.ilegis.ro/ImaginiDinActe/247311/A2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ilegis.ro/ImaginiDinActe/247311/A2366.jpg"/>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11258550" cy="14249400"/>
                    </a:xfrm>
                    <a:prstGeom prst="rect">
                      <a:avLst/>
                    </a:prstGeom>
                    <a:noFill/>
                    <a:ln>
                      <a:noFill/>
                    </a:ln>
                  </pic:spPr>
                </pic:pic>
              </a:graphicData>
            </a:graphic>
          </wp:inline>
        </w:drawing>
      </w:r>
    </w:p>
    <w:p w:rsidR="00000000" w:rsidRDefault="003F0BD4">
      <w:pPr>
        <w:autoSpaceDE/>
        <w:autoSpaceDN/>
        <w:jc w:val="both"/>
        <w:divId w:val="597906371"/>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4268450"/>
            <wp:effectExtent l="0" t="0" r="0" b="0"/>
            <wp:docPr id="11" name="Imagine 11" descr="https://www.ilegis.ro/ImaginiDinActe/247311/A2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ilegis.ro/ImaginiDinActe/247311/A2367.jpg"/>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11258550" cy="14268450"/>
                    </a:xfrm>
                    <a:prstGeom prst="rect">
                      <a:avLst/>
                    </a:prstGeom>
                    <a:noFill/>
                    <a:ln>
                      <a:noFill/>
                    </a:ln>
                  </pic:spPr>
                </pic:pic>
              </a:graphicData>
            </a:graphic>
          </wp:inline>
        </w:drawing>
      </w:r>
    </w:p>
    <w:p w:rsidR="00000000" w:rsidRDefault="003F0BD4">
      <w:pPr>
        <w:autoSpaceDE/>
        <w:autoSpaceDN/>
        <w:jc w:val="both"/>
        <w:divId w:val="116335711"/>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438150"/>
            <wp:effectExtent l="0" t="0" r="0" b="0"/>
            <wp:docPr id="12" name="Imagine 12" descr="https://www.ilegis.ro/ImaginiDinActe/247311/A2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ilegis.ro/ImaginiDinActe/247311/A2368.jpg"/>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11258550" cy="438150"/>
                    </a:xfrm>
                    <a:prstGeom prst="rect">
                      <a:avLst/>
                    </a:prstGeom>
                    <a:noFill/>
                    <a:ln>
                      <a:noFill/>
                    </a:ln>
                  </pic:spPr>
                </pic:pic>
              </a:graphicData>
            </a:graphic>
          </wp:inline>
        </w:drawing>
      </w:r>
    </w:p>
    <w:p w:rsidR="00000000" w:rsidRDefault="003F0BD4">
      <w:pPr>
        <w:autoSpaceDE/>
        <w:autoSpaceDN/>
        <w:jc w:val="both"/>
        <w:divId w:val="1818760726"/>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11258550" cy="14135100"/>
            <wp:effectExtent l="0" t="0" r="0" b="0"/>
            <wp:docPr id="13" name="Imagine 13" descr="https://www.ilegis.ro/ImaginiDinActe/247311/A2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ilegis.ro/ImaginiDinActe/247311/A2369.jpg"/>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11258550" cy="14135100"/>
                    </a:xfrm>
                    <a:prstGeom prst="rect">
                      <a:avLst/>
                    </a:prstGeom>
                    <a:noFill/>
                    <a:ln>
                      <a:noFill/>
                    </a:ln>
                  </pic:spPr>
                </pic:pic>
              </a:graphicData>
            </a:graphic>
          </wp:inline>
        </w:drawing>
      </w:r>
    </w:p>
    <w:p w:rsidR="00000000" w:rsidRDefault="003F0BD4">
      <w:pPr>
        <w:autoSpaceDE/>
        <w:autoSpaceDN/>
        <w:jc w:val="both"/>
        <w:divId w:val="1577284884"/>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14" name="Imagine 14" descr="https://www.ilegis.ro/ImaginiDinActe/247311/A2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ilegis.ro/ImaginiDinActe/247311/A2370.jpg"/>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447240599"/>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15" name="Imagine 15" descr="https://www.ilegis.ro/ImaginiDinActe/247311/A2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ilegis.ro/ImaginiDinActe/247311/A2371.jpg"/>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372996579"/>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16" name="Imagine 16" descr="https://www.ilegis.ro/ImaginiDinActe/247311/A2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ilegis.ro/ImaginiDinActe/247311/A2372.jpg"/>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365565918"/>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17" name="Imagine 17" descr="https://www.ilegis.ro/ImaginiDinActe/247311/A2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ilegis.ro/ImaginiDinActe/247311/A2373.jpg"/>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1019969036"/>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18" name="Imagine 18" descr="https://www.ilegis.ro/ImaginiDinActe/247311/A2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ilegis.ro/ImaginiDinActe/247311/A2374.jpg"/>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863862477"/>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19" name="Imagine 19" descr="https://www.ilegis.ro/ImaginiDinActe/247311/A2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ilegis.ro/ImaginiDinActe/247311/A2375.jpg"/>
                    <pic:cNvPicPr>
                      <a:picLocks noChangeAspect="1" noChangeArrowheads="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968171897"/>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20" name="Imagine 20" descr="https://www.ilegis.ro/ImaginiDinActe/247311/A2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ilegis.ro/ImaginiDinActe/247311/A2376.jpg"/>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991518104"/>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21" name="Imagine 21" descr="https://www.ilegis.ro/ImaginiDinActe/247311/A2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ilegis.ro/ImaginiDinActe/247311/A2377.jpg"/>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pStyle w:val="sanxttl"/>
        <w:divId w:val="1488746883"/>
      </w:pPr>
      <w:r>
        <w:t>Anexa nr. 3*)</w:t>
      </w:r>
    </w:p>
    <w:p w:rsidR="00000000" w:rsidRDefault="003F0BD4">
      <w:pPr>
        <w:pStyle w:val="spar"/>
        <w:jc w:val="both"/>
        <w:divId w:val="1488746883"/>
        <w:rPr>
          <w:rFonts w:ascii="Verdana" w:hAnsi="Verdana"/>
          <w:color w:val="000000"/>
          <w:sz w:val="20"/>
          <w:szCs w:val="20"/>
          <w:shd w:val="clear" w:color="auto" w:fill="FFFFFF"/>
        </w:rPr>
      </w:pPr>
      <w:r>
        <w:rPr>
          <w:rFonts w:ascii="Verdana" w:hAnsi="Verdana"/>
          <w:color w:val="000000"/>
          <w:sz w:val="20"/>
          <w:szCs w:val="20"/>
          <w:shd w:val="clear" w:color="auto" w:fill="FFFFFF"/>
        </w:rPr>
        <w:t>(Anexa nr. 1a din Normele metodologice de aplicare a prevederilor Legii nr. 416/2001 privind venitul minim garantat, aprobate prin Hotărârea Guvernului nr. 50/2011)</w:t>
      </w:r>
    </w:p>
    <w:p w:rsidR="00000000" w:rsidRDefault="003F0BD4">
      <w:pPr>
        <w:pStyle w:val="spar"/>
        <w:jc w:val="both"/>
        <w:divId w:val="1488746883"/>
        <w:rPr>
          <w:rFonts w:ascii="Verdana" w:hAnsi="Verdana"/>
          <w:color w:val="000000"/>
          <w:sz w:val="20"/>
          <w:szCs w:val="20"/>
          <w:shd w:val="clear" w:color="auto" w:fill="FFFFFF"/>
        </w:rPr>
      </w:pPr>
      <w:r>
        <w:rPr>
          <w:rFonts w:ascii="Verdana" w:hAnsi="Verdana"/>
          <w:color w:val="000000"/>
          <w:sz w:val="20"/>
          <w:szCs w:val="20"/>
          <w:shd w:val="clear" w:color="auto" w:fill="FFFFFF"/>
        </w:rPr>
        <w:t>*) Anexa nr. 3 este reprodusă în facsimil.</w:t>
      </w:r>
    </w:p>
    <w:p w:rsidR="00000000" w:rsidRDefault="003F0BD4">
      <w:pPr>
        <w:autoSpaceDE/>
        <w:autoSpaceDN/>
        <w:jc w:val="both"/>
        <w:divId w:val="972634076"/>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22" name="Imagine 22" descr="https://www.ilegis.ro/ImaginiDinActe/247311/A2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ilegis.ro/ImaginiDinActe/247311/A2380.jpg"/>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265236782"/>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23" name="Imagine 23" descr="https://www.ilegis.ro/ImaginiDinActe/247311/A2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ilegis.ro/ImaginiDinActe/247311/A2382.jpg"/>
                    <pic:cNvPicPr>
                      <a:picLocks noChangeAspect="1" noChangeArrowheads="1"/>
                    </pic:cNvPicPr>
                  </pic:nvPicPr>
                  <pic:blipFill>
                    <a:blip r:link="rId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1238592394"/>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24" name="Imagine 24" descr="https://www.ilegis.ro/ImaginiDinActe/247311/A2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ilegis.ro/ImaginiDinActe/247311/A2383.jpg"/>
                    <pic:cNvPicPr>
                      <a:picLocks noChangeAspect="1" noChangeArrowheads="1"/>
                    </pic:cNvPicPr>
                  </pic:nvPicPr>
                  <pic:blipFill>
                    <a:blip r:link="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000000" w:rsidRDefault="003F0BD4">
      <w:pPr>
        <w:autoSpaceDE/>
        <w:autoSpaceDN/>
        <w:jc w:val="both"/>
        <w:divId w:val="782965567"/>
        <w:rPr>
          <w:rFonts w:eastAsia="Times New Roman"/>
          <w:color w:val="000000"/>
          <w:sz w:val="20"/>
          <w:szCs w:val="20"/>
          <w:shd w:val="clear" w:color="auto" w:fill="FFFFFF"/>
        </w:rPr>
      </w:pPr>
      <w:r>
        <w:rPr>
          <w:rFonts w:eastAsia="Times New Roman"/>
          <w:noProof/>
          <w:color w:val="000000"/>
          <w:sz w:val="20"/>
          <w:szCs w:val="20"/>
          <w:shd w:val="clear" w:color="auto" w:fill="FFFFFF"/>
        </w:rPr>
        <w:drawing>
          <wp:inline distT="0" distB="0" distL="0" distR="0">
            <wp:extent cx="304800" cy="304800"/>
            <wp:effectExtent l="0" t="0" r="0" b="0"/>
            <wp:docPr id="25" name="Imagine 25" descr="https://www.ilegis.ro/ImaginiDinActe/247311/A2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ilegis.ro/ImaginiDinActe/247311/A2384.jpg"/>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3F0BD4" w:rsidRDefault="003F0BD4">
      <w:pPr>
        <w:pStyle w:val="spar"/>
        <w:jc w:val="both"/>
        <w:rPr>
          <w:rFonts w:ascii="Verdana" w:hAnsi="Verdana"/>
          <w:color w:val="000000"/>
          <w:sz w:val="20"/>
          <w:szCs w:val="20"/>
        </w:rPr>
      </w:pPr>
      <w:r>
        <w:rPr>
          <w:rFonts w:ascii="Verdana" w:hAnsi="Verdana"/>
          <w:color w:val="000000"/>
          <w:sz w:val="20"/>
          <w:szCs w:val="20"/>
        </w:rPr>
        <w:lastRenderedPageBreak/>
        <w:t>----</w:t>
      </w:r>
    </w:p>
    <w:sectPr w:rsidR="003F0BD4">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can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B863DA"/>
    <w:rsid w:val="003F0BD4"/>
    <w:rsid w:val="00B86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1A5F6B-A7DF-4522-B5D6-415260F0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secbdy">
    <w:name w:val="s_sec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paragraph" w:customStyle="1" w:styleId="spar4">
    <w:name w:val="s_par4"/>
    <w:basedOn w:val="Normal"/>
    <w:pPr>
      <w:autoSpaceDE/>
      <w:autoSpaceDN/>
    </w:pPr>
    <w:rPr>
      <w:rFonts w:eastAsiaTheme="minorEastAsia"/>
      <w:sz w:val="11"/>
      <w:szCs w:val="11"/>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439370">
      <w:marLeft w:val="0"/>
      <w:marRight w:val="0"/>
      <w:marTop w:val="0"/>
      <w:marBottom w:val="0"/>
      <w:divBdr>
        <w:top w:val="none" w:sz="0" w:space="0" w:color="auto"/>
        <w:left w:val="none" w:sz="0" w:space="0" w:color="auto"/>
        <w:bottom w:val="none" w:sz="0" w:space="0" w:color="auto"/>
        <w:right w:val="none" w:sz="0" w:space="0" w:color="auto"/>
      </w:divBdr>
      <w:divsChild>
        <w:div w:id="807208829">
          <w:marLeft w:val="0"/>
          <w:marRight w:val="0"/>
          <w:marTop w:val="0"/>
          <w:marBottom w:val="0"/>
          <w:divBdr>
            <w:top w:val="none" w:sz="0" w:space="0" w:color="auto"/>
            <w:left w:val="none" w:sz="0" w:space="0" w:color="auto"/>
            <w:bottom w:val="none" w:sz="0" w:space="0" w:color="auto"/>
            <w:right w:val="none" w:sz="0" w:space="0" w:color="auto"/>
          </w:divBdr>
        </w:div>
        <w:div w:id="1671788488">
          <w:marLeft w:val="0"/>
          <w:marRight w:val="0"/>
          <w:marTop w:val="0"/>
          <w:marBottom w:val="0"/>
          <w:divBdr>
            <w:top w:val="none" w:sz="0" w:space="0" w:color="auto"/>
            <w:left w:val="none" w:sz="0" w:space="0" w:color="auto"/>
            <w:bottom w:val="none" w:sz="0" w:space="0" w:color="auto"/>
            <w:right w:val="none" w:sz="0" w:space="0" w:color="auto"/>
          </w:divBdr>
        </w:div>
        <w:div w:id="1762138655">
          <w:marLeft w:val="0"/>
          <w:marRight w:val="0"/>
          <w:marTop w:val="0"/>
          <w:marBottom w:val="0"/>
          <w:divBdr>
            <w:top w:val="none" w:sz="0" w:space="0" w:color="auto"/>
            <w:left w:val="none" w:sz="0" w:space="0" w:color="auto"/>
            <w:bottom w:val="none" w:sz="0" w:space="0" w:color="auto"/>
            <w:right w:val="none" w:sz="0" w:space="0" w:color="auto"/>
          </w:divBdr>
        </w:div>
        <w:div w:id="840201719">
          <w:marLeft w:val="0"/>
          <w:marRight w:val="0"/>
          <w:marTop w:val="0"/>
          <w:marBottom w:val="0"/>
          <w:divBdr>
            <w:top w:val="none" w:sz="0" w:space="0" w:color="auto"/>
            <w:left w:val="none" w:sz="0" w:space="0" w:color="auto"/>
            <w:bottom w:val="none" w:sz="0" w:space="0" w:color="auto"/>
            <w:right w:val="none" w:sz="0" w:space="0" w:color="auto"/>
          </w:divBdr>
        </w:div>
        <w:div w:id="574315006">
          <w:marLeft w:val="0"/>
          <w:marRight w:val="0"/>
          <w:marTop w:val="0"/>
          <w:marBottom w:val="0"/>
          <w:divBdr>
            <w:top w:val="none" w:sz="0" w:space="0" w:color="auto"/>
            <w:left w:val="none" w:sz="0" w:space="0" w:color="auto"/>
            <w:bottom w:val="none" w:sz="0" w:space="0" w:color="auto"/>
            <w:right w:val="none" w:sz="0" w:space="0" w:color="auto"/>
          </w:divBdr>
        </w:div>
        <w:div w:id="443696831">
          <w:marLeft w:val="0"/>
          <w:marRight w:val="0"/>
          <w:marTop w:val="0"/>
          <w:marBottom w:val="0"/>
          <w:divBdr>
            <w:top w:val="none" w:sz="0" w:space="0" w:color="auto"/>
            <w:left w:val="none" w:sz="0" w:space="0" w:color="auto"/>
            <w:bottom w:val="none" w:sz="0" w:space="0" w:color="auto"/>
            <w:right w:val="none" w:sz="0" w:space="0" w:color="auto"/>
          </w:divBdr>
        </w:div>
        <w:div w:id="597906371">
          <w:marLeft w:val="0"/>
          <w:marRight w:val="0"/>
          <w:marTop w:val="0"/>
          <w:marBottom w:val="0"/>
          <w:divBdr>
            <w:top w:val="none" w:sz="0" w:space="0" w:color="auto"/>
            <w:left w:val="none" w:sz="0" w:space="0" w:color="auto"/>
            <w:bottom w:val="none" w:sz="0" w:space="0" w:color="auto"/>
            <w:right w:val="none" w:sz="0" w:space="0" w:color="auto"/>
          </w:divBdr>
        </w:div>
        <w:div w:id="116335711">
          <w:marLeft w:val="0"/>
          <w:marRight w:val="0"/>
          <w:marTop w:val="0"/>
          <w:marBottom w:val="0"/>
          <w:divBdr>
            <w:top w:val="none" w:sz="0" w:space="0" w:color="auto"/>
            <w:left w:val="none" w:sz="0" w:space="0" w:color="auto"/>
            <w:bottom w:val="none" w:sz="0" w:space="0" w:color="auto"/>
            <w:right w:val="none" w:sz="0" w:space="0" w:color="auto"/>
          </w:divBdr>
        </w:div>
        <w:div w:id="1818760726">
          <w:marLeft w:val="0"/>
          <w:marRight w:val="0"/>
          <w:marTop w:val="0"/>
          <w:marBottom w:val="0"/>
          <w:divBdr>
            <w:top w:val="none" w:sz="0" w:space="0" w:color="auto"/>
            <w:left w:val="none" w:sz="0" w:space="0" w:color="auto"/>
            <w:bottom w:val="none" w:sz="0" w:space="0" w:color="auto"/>
            <w:right w:val="none" w:sz="0" w:space="0" w:color="auto"/>
          </w:divBdr>
        </w:div>
        <w:div w:id="1577284884">
          <w:marLeft w:val="0"/>
          <w:marRight w:val="0"/>
          <w:marTop w:val="0"/>
          <w:marBottom w:val="0"/>
          <w:divBdr>
            <w:top w:val="none" w:sz="0" w:space="0" w:color="auto"/>
            <w:left w:val="none" w:sz="0" w:space="0" w:color="auto"/>
            <w:bottom w:val="none" w:sz="0" w:space="0" w:color="auto"/>
            <w:right w:val="none" w:sz="0" w:space="0" w:color="auto"/>
          </w:divBdr>
        </w:div>
        <w:div w:id="447240599">
          <w:marLeft w:val="0"/>
          <w:marRight w:val="0"/>
          <w:marTop w:val="0"/>
          <w:marBottom w:val="0"/>
          <w:divBdr>
            <w:top w:val="none" w:sz="0" w:space="0" w:color="auto"/>
            <w:left w:val="none" w:sz="0" w:space="0" w:color="auto"/>
            <w:bottom w:val="none" w:sz="0" w:space="0" w:color="auto"/>
            <w:right w:val="none" w:sz="0" w:space="0" w:color="auto"/>
          </w:divBdr>
        </w:div>
        <w:div w:id="372996579">
          <w:marLeft w:val="0"/>
          <w:marRight w:val="0"/>
          <w:marTop w:val="0"/>
          <w:marBottom w:val="0"/>
          <w:divBdr>
            <w:top w:val="none" w:sz="0" w:space="0" w:color="auto"/>
            <w:left w:val="none" w:sz="0" w:space="0" w:color="auto"/>
            <w:bottom w:val="none" w:sz="0" w:space="0" w:color="auto"/>
            <w:right w:val="none" w:sz="0" w:space="0" w:color="auto"/>
          </w:divBdr>
        </w:div>
        <w:div w:id="365565918">
          <w:marLeft w:val="0"/>
          <w:marRight w:val="0"/>
          <w:marTop w:val="0"/>
          <w:marBottom w:val="0"/>
          <w:divBdr>
            <w:top w:val="none" w:sz="0" w:space="0" w:color="auto"/>
            <w:left w:val="none" w:sz="0" w:space="0" w:color="auto"/>
            <w:bottom w:val="none" w:sz="0" w:space="0" w:color="auto"/>
            <w:right w:val="none" w:sz="0" w:space="0" w:color="auto"/>
          </w:divBdr>
        </w:div>
        <w:div w:id="1019969036">
          <w:marLeft w:val="0"/>
          <w:marRight w:val="0"/>
          <w:marTop w:val="0"/>
          <w:marBottom w:val="0"/>
          <w:divBdr>
            <w:top w:val="none" w:sz="0" w:space="0" w:color="auto"/>
            <w:left w:val="none" w:sz="0" w:space="0" w:color="auto"/>
            <w:bottom w:val="none" w:sz="0" w:space="0" w:color="auto"/>
            <w:right w:val="none" w:sz="0" w:space="0" w:color="auto"/>
          </w:divBdr>
        </w:div>
        <w:div w:id="863862477">
          <w:marLeft w:val="0"/>
          <w:marRight w:val="0"/>
          <w:marTop w:val="0"/>
          <w:marBottom w:val="0"/>
          <w:divBdr>
            <w:top w:val="none" w:sz="0" w:space="0" w:color="auto"/>
            <w:left w:val="none" w:sz="0" w:space="0" w:color="auto"/>
            <w:bottom w:val="none" w:sz="0" w:space="0" w:color="auto"/>
            <w:right w:val="none" w:sz="0" w:space="0" w:color="auto"/>
          </w:divBdr>
        </w:div>
        <w:div w:id="968171897">
          <w:marLeft w:val="0"/>
          <w:marRight w:val="0"/>
          <w:marTop w:val="0"/>
          <w:marBottom w:val="0"/>
          <w:divBdr>
            <w:top w:val="none" w:sz="0" w:space="0" w:color="auto"/>
            <w:left w:val="none" w:sz="0" w:space="0" w:color="auto"/>
            <w:bottom w:val="none" w:sz="0" w:space="0" w:color="auto"/>
            <w:right w:val="none" w:sz="0" w:space="0" w:color="auto"/>
          </w:divBdr>
        </w:div>
        <w:div w:id="991518104">
          <w:marLeft w:val="0"/>
          <w:marRight w:val="0"/>
          <w:marTop w:val="0"/>
          <w:marBottom w:val="0"/>
          <w:divBdr>
            <w:top w:val="none" w:sz="0" w:space="0" w:color="auto"/>
            <w:left w:val="none" w:sz="0" w:space="0" w:color="auto"/>
            <w:bottom w:val="none" w:sz="0" w:space="0" w:color="auto"/>
            <w:right w:val="none" w:sz="0" w:space="0" w:color="auto"/>
          </w:divBdr>
        </w:div>
      </w:divsChild>
    </w:div>
    <w:div w:id="1488746883">
      <w:marLeft w:val="0"/>
      <w:marRight w:val="0"/>
      <w:marTop w:val="0"/>
      <w:marBottom w:val="0"/>
      <w:divBdr>
        <w:top w:val="none" w:sz="0" w:space="0" w:color="auto"/>
        <w:left w:val="none" w:sz="0" w:space="0" w:color="auto"/>
        <w:bottom w:val="none" w:sz="0" w:space="0" w:color="auto"/>
        <w:right w:val="none" w:sz="0" w:space="0" w:color="auto"/>
      </w:divBdr>
      <w:divsChild>
        <w:div w:id="972634076">
          <w:marLeft w:val="0"/>
          <w:marRight w:val="0"/>
          <w:marTop w:val="0"/>
          <w:marBottom w:val="0"/>
          <w:divBdr>
            <w:top w:val="none" w:sz="0" w:space="0" w:color="auto"/>
            <w:left w:val="none" w:sz="0" w:space="0" w:color="auto"/>
            <w:bottom w:val="none" w:sz="0" w:space="0" w:color="auto"/>
            <w:right w:val="none" w:sz="0" w:space="0" w:color="auto"/>
          </w:divBdr>
        </w:div>
        <w:div w:id="265236782">
          <w:marLeft w:val="0"/>
          <w:marRight w:val="0"/>
          <w:marTop w:val="0"/>
          <w:marBottom w:val="0"/>
          <w:divBdr>
            <w:top w:val="none" w:sz="0" w:space="0" w:color="auto"/>
            <w:left w:val="none" w:sz="0" w:space="0" w:color="auto"/>
            <w:bottom w:val="none" w:sz="0" w:space="0" w:color="auto"/>
            <w:right w:val="none" w:sz="0" w:space="0" w:color="auto"/>
          </w:divBdr>
        </w:div>
        <w:div w:id="1238592394">
          <w:marLeft w:val="0"/>
          <w:marRight w:val="0"/>
          <w:marTop w:val="0"/>
          <w:marBottom w:val="0"/>
          <w:divBdr>
            <w:top w:val="none" w:sz="0" w:space="0" w:color="auto"/>
            <w:left w:val="none" w:sz="0" w:space="0" w:color="auto"/>
            <w:bottom w:val="none" w:sz="0" w:space="0" w:color="auto"/>
            <w:right w:val="none" w:sz="0" w:space="0" w:color="auto"/>
          </w:divBdr>
        </w:div>
        <w:div w:id="782965567">
          <w:marLeft w:val="0"/>
          <w:marRight w:val="0"/>
          <w:marTop w:val="0"/>
          <w:marBottom w:val="0"/>
          <w:divBdr>
            <w:top w:val="none" w:sz="0" w:space="0" w:color="auto"/>
            <w:left w:val="none" w:sz="0" w:space="0" w:color="auto"/>
            <w:bottom w:val="none" w:sz="0" w:space="0" w:color="auto"/>
            <w:right w:val="none" w:sz="0" w:space="0" w:color="auto"/>
          </w:divBdr>
        </w:div>
      </w:divsChild>
    </w:div>
    <w:div w:id="1558200984">
      <w:marLeft w:val="72"/>
      <w:marRight w:val="72"/>
      <w:marTop w:val="72"/>
      <w:marBottom w:val="72"/>
      <w:divBdr>
        <w:top w:val="dotted" w:sz="6" w:space="0" w:color="FEFEFE"/>
        <w:left w:val="dotted" w:sz="6" w:space="0" w:color="FEFEFE"/>
        <w:bottom w:val="dotted" w:sz="6" w:space="0" w:color="FEFEFE"/>
        <w:right w:val="dotted" w:sz="6" w:space="0" w:color="FEFEFE"/>
      </w:divBdr>
    </w:div>
    <w:div w:id="1715807066">
      <w:marLeft w:val="72"/>
      <w:marRight w:val="72"/>
      <w:marTop w:val="72"/>
      <w:marBottom w:val="72"/>
      <w:divBdr>
        <w:top w:val="dotted" w:sz="6" w:space="0" w:color="FEFEFE"/>
        <w:left w:val="dotted" w:sz="6" w:space="0" w:color="FEFEFE"/>
        <w:bottom w:val="dotted" w:sz="6" w:space="0" w:color="FEFEFE"/>
        <w:right w:val="dotted" w:sz="6" w:space="0" w:color="FEFEFE"/>
      </w:divBdr>
    </w:div>
    <w:div w:id="1790859339">
      <w:marLeft w:val="72"/>
      <w:marRight w:val="72"/>
      <w:marTop w:val="72"/>
      <w:marBottom w:val="72"/>
      <w:divBdr>
        <w:top w:val="dotted" w:sz="6" w:space="0" w:color="FEFEFE"/>
        <w:left w:val="dotted" w:sz="6" w:space="0" w:color="FEFEFE"/>
        <w:bottom w:val="dotted" w:sz="6" w:space="0" w:color="FEFEFE"/>
        <w:right w:val="dotted" w:sz="6" w:space="0" w:color="FEFEFE"/>
      </w:divBdr>
    </w:div>
    <w:div w:id="1821340831">
      <w:marLeft w:val="0"/>
      <w:marRight w:val="0"/>
      <w:marTop w:val="0"/>
      <w:marBottom w:val="0"/>
      <w:divBdr>
        <w:top w:val="none" w:sz="0" w:space="0" w:color="auto"/>
        <w:left w:val="none" w:sz="0" w:space="0" w:color="auto"/>
        <w:bottom w:val="none" w:sz="0" w:space="0" w:color="auto"/>
        <w:right w:val="none" w:sz="0" w:space="0" w:color="auto"/>
      </w:divBdr>
      <w:divsChild>
        <w:div w:id="1910773461">
          <w:marLeft w:val="288"/>
          <w:marRight w:val="72"/>
          <w:marTop w:val="72"/>
          <w:marBottom w:val="72"/>
          <w:divBdr>
            <w:top w:val="dotted" w:sz="6" w:space="0" w:color="FEFEFE"/>
            <w:left w:val="dotted" w:sz="6" w:space="0" w:color="FEFEFE"/>
            <w:bottom w:val="dotted" w:sz="6" w:space="0" w:color="FEFEFE"/>
            <w:right w:val="dotted" w:sz="6" w:space="0" w:color="FEFEFE"/>
          </w:divBdr>
          <w:divsChild>
            <w:div w:id="986277201">
              <w:marLeft w:val="0"/>
              <w:marRight w:val="0"/>
              <w:marTop w:val="0"/>
              <w:marBottom w:val="0"/>
              <w:divBdr>
                <w:top w:val="none" w:sz="0" w:space="0" w:color="auto"/>
                <w:left w:val="none" w:sz="0" w:space="0" w:color="auto"/>
                <w:bottom w:val="none" w:sz="0" w:space="0" w:color="auto"/>
                <w:right w:val="none" w:sz="0" w:space="0" w:color="auto"/>
              </w:divBdr>
            </w:div>
          </w:divsChild>
        </w:div>
        <w:div w:id="257446990">
          <w:marLeft w:val="72"/>
          <w:marRight w:val="72"/>
          <w:marTop w:val="72"/>
          <w:marBottom w:val="72"/>
          <w:divBdr>
            <w:top w:val="dotted" w:sz="6" w:space="0" w:color="FEFEFE"/>
            <w:left w:val="dotted" w:sz="6" w:space="0" w:color="FEFEFE"/>
            <w:bottom w:val="dotted" w:sz="6" w:space="0" w:color="FEFEFE"/>
            <w:right w:val="dotted" w:sz="6" w:space="0" w:color="FEFEFE"/>
          </w:divBdr>
          <w:divsChild>
            <w:div w:id="1829516592">
              <w:marLeft w:val="72"/>
              <w:marRight w:val="72"/>
              <w:marTop w:val="72"/>
              <w:marBottom w:val="72"/>
              <w:divBdr>
                <w:top w:val="dotted" w:sz="6" w:space="0" w:color="FEFEFE"/>
                <w:left w:val="dotted" w:sz="6" w:space="0" w:color="FEFEFE"/>
                <w:bottom w:val="dotted" w:sz="6" w:space="0" w:color="FEFEFE"/>
                <w:right w:val="dotted" w:sz="6" w:space="0" w:color="FEFEFE"/>
              </w:divBdr>
            </w:div>
            <w:div w:id="835219539">
              <w:marLeft w:val="72"/>
              <w:marRight w:val="72"/>
              <w:marTop w:val="72"/>
              <w:marBottom w:val="72"/>
              <w:divBdr>
                <w:top w:val="dotted" w:sz="6" w:space="0" w:color="FEFEFE"/>
                <w:left w:val="dotted" w:sz="6" w:space="0" w:color="FEFEFE"/>
                <w:bottom w:val="dotted" w:sz="6" w:space="0" w:color="FEFEFE"/>
                <w:right w:val="dotted" w:sz="6" w:space="0" w:color="FEFEFE"/>
              </w:divBdr>
              <w:divsChild>
                <w:div w:id="256133068">
                  <w:marLeft w:val="225"/>
                  <w:marRight w:val="0"/>
                  <w:marTop w:val="0"/>
                  <w:marBottom w:val="0"/>
                  <w:divBdr>
                    <w:top w:val="dotted" w:sz="6" w:space="0" w:color="FEFEFE"/>
                    <w:left w:val="dotted" w:sz="6" w:space="11" w:color="FEFEFE"/>
                    <w:bottom w:val="dotted" w:sz="6" w:space="0" w:color="FEFEFE"/>
                    <w:right w:val="dotted" w:sz="6" w:space="0" w:color="FEFEFE"/>
                  </w:divBdr>
                </w:div>
                <w:div w:id="111825507">
                  <w:marLeft w:val="225"/>
                  <w:marRight w:val="0"/>
                  <w:marTop w:val="0"/>
                  <w:marBottom w:val="0"/>
                  <w:divBdr>
                    <w:top w:val="dotted" w:sz="6" w:space="0" w:color="FEFEFE"/>
                    <w:left w:val="dotted" w:sz="6" w:space="11" w:color="FEFEFE"/>
                    <w:bottom w:val="dotted" w:sz="6" w:space="0" w:color="FEFEFE"/>
                    <w:right w:val="dotted" w:sz="6" w:space="0" w:color="FEFEFE"/>
                  </w:divBdr>
                </w:div>
                <w:div w:id="1338462621">
                  <w:marLeft w:val="225"/>
                  <w:marRight w:val="0"/>
                  <w:marTop w:val="0"/>
                  <w:marBottom w:val="0"/>
                  <w:divBdr>
                    <w:top w:val="dotted" w:sz="6" w:space="0" w:color="FEFEFE"/>
                    <w:left w:val="dotted" w:sz="6" w:space="11" w:color="FEFEFE"/>
                    <w:bottom w:val="dotted" w:sz="6" w:space="0" w:color="FEFEFE"/>
                    <w:right w:val="dotted" w:sz="6" w:space="0" w:color="FEFEFE"/>
                  </w:divBdr>
                </w:div>
                <w:div w:id="80031835">
                  <w:marLeft w:val="225"/>
                  <w:marRight w:val="0"/>
                  <w:marTop w:val="0"/>
                  <w:marBottom w:val="0"/>
                  <w:divBdr>
                    <w:top w:val="dotted" w:sz="6" w:space="0" w:color="FEFEFE"/>
                    <w:left w:val="dotted" w:sz="6" w:space="11" w:color="FEFEFE"/>
                    <w:bottom w:val="dotted" w:sz="6" w:space="0" w:color="FEFEFE"/>
                    <w:right w:val="dotted" w:sz="6" w:space="0" w:color="FEFEFE"/>
                  </w:divBdr>
                </w:div>
                <w:div w:id="431554752">
                  <w:marLeft w:val="225"/>
                  <w:marRight w:val="0"/>
                  <w:marTop w:val="0"/>
                  <w:marBottom w:val="0"/>
                  <w:divBdr>
                    <w:top w:val="dotted" w:sz="6" w:space="0" w:color="FEFEFE"/>
                    <w:left w:val="dotted" w:sz="6" w:space="11" w:color="FEFEFE"/>
                    <w:bottom w:val="dotted" w:sz="6" w:space="0" w:color="FEFEFE"/>
                    <w:right w:val="dotted" w:sz="6" w:space="0" w:color="FEFEFE"/>
                  </w:divBdr>
                </w:div>
                <w:div w:id="996885547">
                  <w:marLeft w:val="225"/>
                  <w:marRight w:val="0"/>
                  <w:marTop w:val="0"/>
                  <w:marBottom w:val="0"/>
                  <w:divBdr>
                    <w:top w:val="dotted" w:sz="6" w:space="0" w:color="FEFEFE"/>
                    <w:left w:val="dotted" w:sz="6" w:space="11" w:color="FEFEFE"/>
                    <w:bottom w:val="dotted" w:sz="6" w:space="0" w:color="FEFEFE"/>
                    <w:right w:val="dotted" w:sz="6" w:space="0" w:color="FEFEFE"/>
                  </w:divBdr>
                </w:div>
                <w:div w:id="13568090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1316421">
              <w:marLeft w:val="72"/>
              <w:marRight w:val="72"/>
              <w:marTop w:val="72"/>
              <w:marBottom w:val="72"/>
              <w:divBdr>
                <w:top w:val="dotted" w:sz="6" w:space="0" w:color="FEFEFE"/>
                <w:left w:val="dotted" w:sz="6" w:space="0" w:color="FEFEFE"/>
                <w:bottom w:val="dotted" w:sz="6" w:space="0" w:color="FEFEFE"/>
                <w:right w:val="dotted" w:sz="6" w:space="0" w:color="FEFEFE"/>
              </w:divBdr>
              <w:divsChild>
                <w:div w:id="1462730118">
                  <w:marLeft w:val="225"/>
                  <w:marRight w:val="0"/>
                  <w:marTop w:val="0"/>
                  <w:marBottom w:val="0"/>
                  <w:divBdr>
                    <w:top w:val="dotted" w:sz="6" w:space="0" w:color="FEFEFE"/>
                    <w:left w:val="dotted" w:sz="6" w:space="11" w:color="FEFEFE"/>
                    <w:bottom w:val="dotted" w:sz="6" w:space="0" w:color="FEFEFE"/>
                    <w:right w:val="dotted" w:sz="6" w:space="0" w:color="FEFEFE"/>
                  </w:divBdr>
                </w:div>
                <w:div w:id="10365437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35334794">
              <w:marLeft w:val="72"/>
              <w:marRight w:val="72"/>
              <w:marTop w:val="72"/>
              <w:marBottom w:val="72"/>
              <w:divBdr>
                <w:top w:val="dotted" w:sz="6" w:space="0" w:color="FEFEFE"/>
                <w:left w:val="dotted" w:sz="6" w:space="0" w:color="FEFEFE"/>
                <w:bottom w:val="dotted" w:sz="6" w:space="0" w:color="FEFEFE"/>
                <w:right w:val="dotted" w:sz="6" w:space="0" w:color="FEFEFE"/>
              </w:divBdr>
              <w:divsChild>
                <w:div w:id="1985044125">
                  <w:marLeft w:val="225"/>
                  <w:marRight w:val="0"/>
                  <w:marTop w:val="0"/>
                  <w:marBottom w:val="0"/>
                  <w:divBdr>
                    <w:top w:val="dotted" w:sz="6" w:space="0" w:color="FEFEFE"/>
                    <w:left w:val="dotted" w:sz="6" w:space="11" w:color="FEFEFE"/>
                    <w:bottom w:val="dotted" w:sz="6" w:space="0" w:color="FEFEFE"/>
                    <w:right w:val="dotted" w:sz="6" w:space="0" w:color="FEFEFE"/>
                  </w:divBdr>
                </w:div>
                <w:div w:id="1419248136">
                  <w:marLeft w:val="225"/>
                  <w:marRight w:val="0"/>
                  <w:marTop w:val="0"/>
                  <w:marBottom w:val="0"/>
                  <w:divBdr>
                    <w:top w:val="dotted" w:sz="6" w:space="0" w:color="FEFEFE"/>
                    <w:left w:val="dotted" w:sz="6" w:space="11" w:color="FEFEFE"/>
                    <w:bottom w:val="dotted" w:sz="6" w:space="0" w:color="FEFEFE"/>
                    <w:right w:val="dotted" w:sz="6" w:space="0" w:color="FEFEFE"/>
                  </w:divBdr>
                </w:div>
                <w:div w:id="2105177358">
                  <w:marLeft w:val="225"/>
                  <w:marRight w:val="0"/>
                  <w:marTop w:val="0"/>
                  <w:marBottom w:val="0"/>
                  <w:divBdr>
                    <w:top w:val="dotted" w:sz="6" w:space="0" w:color="FEFEFE"/>
                    <w:left w:val="dotted" w:sz="6" w:space="11" w:color="FEFEFE"/>
                    <w:bottom w:val="dotted" w:sz="6" w:space="0" w:color="FEFEFE"/>
                    <w:right w:val="dotted" w:sz="6" w:space="0" w:color="FEFEFE"/>
                  </w:divBdr>
                </w:div>
                <w:div w:id="1134641148">
                  <w:marLeft w:val="225"/>
                  <w:marRight w:val="0"/>
                  <w:marTop w:val="0"/>
                  <w:marBottom w:val="0"/>
                  <w:divBdr>
                    <w:top w:val="dotted" w:sz="6" w:space="0" w:color="FEFEFE"/>
                    <w:left w:val="dotted" w:sz="6" w:space="11" w:color="FEFEFE"/>
                    <w:bottom w:val="dotted" w:sz="6" w:space="0" w:color="FEFEFE"/>
                    <w:right w:val="dotted" w:sz="6" w:space="0" w:color="FEFEFE"/>
                  </w:divBdr>
                </w:div>
                <w:div w:id="11815793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11865785">
              <w:marLeft w:val="72"/>
              <w:marRight w:val="72"/>
              <w:marTop w:val="72"/>
              <w:marBottom w:val="72"/>
              <w:divBdr>
                <w:top w:val="dotted" w:sz="6" w:space="0" w:color="FEFEFE"/>
                <w:left w:val="dotted" w:sz="6" w:space="0" w:color="FEFEFE"/>
                <w:bottom w:val="dotted" w:sz="6" w:space="0" w:color="FEFEFE"/>
                <w:right w:val="dotted" w:sz="6" w:space="0" w:color="FEFEFE"/>
              </w:divBdr>
              <w:divsChild>
                <w:div w:id="1297100693">
                  <w:marLeft w:val="225"/>
                  <w:marRight w:val="0"/>
                  <w:marTop w:val="0"/>
                  <w:marBottom w:val="0"/>
                  <w:divBdr>
                    <w:top w:val="dotted" w:sz="6" w:space="0" w:color="FEFEFE"/>
                    <w:left w:val="dotted" w:sz="6" w:space="11" w:color="FEFEFE"/>
                    <w:bottom w:val="dotted" w:sz="6" w:space="0" w:color="FEFEFE"/>
                    <w:right w:val="dotted" w:sz="6" w:space="0" w:color="FEFEFE"/>
                  </w:divBdr>
                </w:div>
                <w:div w:id="2104454122">
                  <w:marLeft w:val="225"/>
                  <w:marRight w:val="0"/>
                  <w:marTop w:val="0"/>
                  <w:marBottom w:val="0"/>
                  <w:divBdr>
                    <w:top w:val="dotted" w:sz="6" w:space="0" w:color="FEFEFE"/>
                    <w:left w:val="dotted" w:sz="6" w:space="11" w:color="FEFEFE"/>
                    <w:bottom w:val="dotted" w:sz="6" w:space="0" w:color="FEFEFE"/>
                    <w:right w:val="dotted" w:sz="6" w:space="0" w:color="FEFEFE"/>
                  </w:divBdr>
                </w:div>
                <w:div w:id="149181914">
                  <w:marLeft w:val="225"/>
                  <w:marRight w:val="0"/>
                  <w:marTop w:val="0"/>
                  <w:marBottom w:val="0"/>
                  <w:divBdr>
                    <w:top w:val="dotted" w:sz="6" w:space="0" w:color="FEFEFE"/>
                    <w:left w:val="dotted" w:sz="6" w:space="11" w:color="FEFEFE"/>
                    <w:bottom w:val="dotted" w:sz="6" w:space="0" w:color="FEFEFE"/>
                    <w:right w:val="dotted" w:sz="6" w:space="0" w:color="FEFEFE"/>
                  </w:divBdr>
                </w:div>
                <w:div w:id="492525641">
                  <w:marLeft w:val="225"/>
                  <w:marRight w:val="0"/>
                  <w:marTop w:val="0"/>
                  <w:marBottom w:val="0"/>
                  <w:divBdr>
                    <w:top w:val="dotted" w:sz="6" w:space="0" w:color="FEFEFE"/>
                    <w:left w:val="dotted" w:sz="6" w:space="11" w:color="FEFEFE"/>
                    <w:bottom w:val="dotted" w:sz="6" w:space="0" w:color="FEFEFE"/>
                    <w:right w:val="dotted" w:sz="6" w:space="0" w:color="FEFEFE"/>
                  </w:divBdr>
                </w:div>
                <w:div w:id="179123970">
                  <w:marLeft w:val="225"/>
                  <w:marRight w:val="0"/>
                  <w:marTop w:val="0"/>
                  <w:marBottom w:val="0"/>
                  <w:divBdr>
                    <w:top w:val="dotted" w:sz="6" w:space="0" w:color="FEFEFE"/>
                    <w:left w:val="dotted" w:sz="6" w:space="11" w:color="FEFEFE"/>
                    <w:bottom w:val="dotted" w:sz="6" w:space="0" w:color="FEFEFE"/>
                    <w:right w:val="dotted" w:sz="6" w:space="0" w:color="FEFEFE"/>
                  </w:divBdr>
                </w:div>
                <w:div w:id="1858275467">
                  <w:marLeft w:val="225"/>
                  <w:marRight w:val="0"/>
                  <w:marTop w:val="0"/>
                  <w:marBottom w:val="0"/>
                  <w:divBdr>
                    <w:top w:val="dotted" w:sz="6" w:space="0" w:color="FEFEFE"/>
                    <w:left w:val="dotted" w:sz="6" w:space="11" w:color="FEFEFE"/>
                    <w:bottom w:val="dotted" w:sz="6" w:space="0" w:color="FEFEFE"/>
                    <w:right w:val="dotted" w:sz="6" w:space="0" w:color="FEFEFE"/>
                  </w:divBdr>
                </w:div>
                <w:div w:id="1510870255">
                  <w:marLeft w:val="225"/>
                  <w:marRight w:val="0"/>
                  <w:marTop w:val="0"/>
                  <w:marBottom w:val="0"/>
                  <w:divBdr>
                    <w:top w:val="dotted" w:sz="6" w:space="0" w:color="FEFEFE"/>
                    <w:left w:val="dotted" w:sz="6" w:space="11" w:color="FEFEFE"/>
                    <w:bottom w:val="dotted" w:sz="6" w:space="0" w:color="FEFEFE"/>
                    <w:right w:val="dotted" w:sz="6" w:space="0" w:color="FEFEFE"/>
                  </w:divBdr>
                </w:div>
                <w:div w:id="1224098088">
                  <w:marLeft w:val="225"/>
                  <w:marRight w:val="0"/>
                  <w:marTop w:val="0"/>
                  <w:marBottom w:val="0"/>
                  <w:divBdr>
                    <w:top w:val="dotted" w:sz="6" w:space="0" w:color="FEFEFE"/>
                    <w:left w:val="dotted" w:sz="6" w:space="11" w:color="FEFEFE"/>
                    <w:bottom w:val="dotted" w:sz="6" w:space="0" w:color="FEFEFE"/>
                    <w:right w:val="dotted" w:sz="6" w:space="0" w:color="FEFEFE"/>
                  </w:divBdr>
                </w:div>
                <w:div w:id="1640499144">
                  <w:marLeft w:val="225"/>
                  <w:marRight w:val="0"/>
                  <w:marTop w:val="0"/>
                  <w:marBottom w:val="0"/>
                  <w:divBdr>
                    <w:top w:val="dotted" w:sz="6" w:space="0" w:color="FEFEFE"/>
                    <w:left w:val="dotted" w:sz="6" w:space="11" w:color="FEFEFE"/>
                    <w:bottom w:val="dotted" w:sz="6" w:space="0" w:color="FEFEFE"/>
                    <w:right w:val="dotted" w:sz="6" w:space="0" w:color="FEFEFE"/>
                  </w:divBdr>
                  <w:divsChild>
                    <w:div w:id="1117259684">
                      <w:marLeft w:val="225"/>
                      <w:marRight w:val="0"/>
                      <w:marTop w:val="0"/>
                      <w:marBottom w:val="0"/>
                      <w:divBdr>
                        <w:top w:val="dotted" w:sz="6" w:space="0" w:color="FEFEFE"/>
                        <w:left w:val="dotted" w:sz="6" w:space="11" w:color="FEFEFE"/>
                        <w:bottom w:val="dotted" w:sz="6" w:space="0" w:color="FEFEFE"/>
                        <w:right w:val="dotted" w:sz="6" w:space="0" w:color="FEFEFE"/>
                      </w:divBdr>
                    </w:div>
                    <w:div w:id="951328369">
                      <w:marLeft w:val="225"/>
                      <w:marRight w:val="0"/>
                      <w:marTop w:val="0"/>
                      <w:marBottom w:val="0"/>
                      <w:divBdr>
                        <w:top w:val="dotted" w:sz="6" w:space="0" w:color="FEFEFE"/>
                        <w:left w:val="dotted" w:sz="6" w:space="11" w:color="FEFEFE"/>
                        <w:bottom w:val="dotted" w:sz="6" w:space="0" w:color="FEFEFE"/>
                        <w:right w:val="dotted" w:sz="6" w:space="0" w:color="FEFEFE"/>
                      </w:divBdr>
                    </w:div>
                    <w:div w:id="1831941926">
                      <w:marLeft w:val="225"/>
                      <w:marRight w:val="0"/>
                      <w:marTop w:val="0"/>
                      <w:marBottom w:val="0"/>
                      <w:divBdr>
                        <w:top w:val="dotted" w:sz="6" w:space="0" w:color="FEFEFE"/>
                        <w:left w:val="dotted" w:sz="6" w:space="11" w:color="FEFEFE"/>
                        <w:bottom w:val="dotted" w:sz="6" w:space="0" w:color="FEFEFE"/>
                        <w:right w:val="dotted" w:sz="6" w:space="0" w:color="FEFEFE"/>
                      </w:divBdr>
                    </w:div>
                    <w:div w:id="10648364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59566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15418454">
              <w:marLeft w:val="72"/>
              <w:marRight w:val="72"/>
              <w:marTop w:val="72"/>
              <w:marBottom w:val="72"/>
              <w:divBdr>
                <w:top w:val="dotted" w:sz="6" w:space="0" w:color="FEFEFE"/>
                <w:left w:val="dotted" w:sz="6" w:space="0" w:color="FEFEFE"/>
                <w:bottom w:val="dotted" w:sz="6" w:space="0" w:color="FEFEFE"/>
                <w:right w:val="dotted" w:sz="6" w:space="0" w:color="FEFEFE"/>
              </w:divBdr>
              <w:divsChild>
                <w:div w:id="1097873107">
                  <w:marLeft w:val="225"/>
                  <w:marRight w:val="0"/>
                  <w:marTop w:val="0"/>
                  <w:marBottom w:val="0"/>
                  <w:divBdr>
                    <w:top w:val="dotted" w:sz="6" w:space="0" w:color="FEFEFE"/>
                    <w:left w:val="dotted" w:sz="6" w:space="11" w:color="FEFEFE"/>
                    <w:bottom w:val="dotted" w:sz="6" w:space="0" w:color="FEFEFE"/>
                    <w:right w:val="dotted" w:sz="6" w:space="0" w:color="FEFEFE"/>
                  </w:divBdr>
                </w:div>
                <w:div w:id="12720569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44545037">
              <w:marLeft w:val="72"/>
              <w:marRight w:val="72"/>
              <w:marTop w:val="72"/>
              <w:marBottom w:val="72"/>
              <w:divBdr>
                <w:top w:val="dotted" w:sz="6" w:space="0" w:color="FEFEFE"/>
                <w:left w:val="dotted" w:sz="6" w:space="0" w:color="FEFEFE"/>
                <w:bottom w:val="dotted" w:sz="6" w:space="0" w:color="FEFEFE"/>
                <w:right w:val="dotted" w:sz="6" w:space="0" w:color="FEFEFE"/>
              </w:divBdr>
              <w:divsChild>
                <w:div w:id="386996271">
                  <w:marLeft w:val="225"/>
                  <w:marRight w:val="0"/>
                  <w:marTop w:val="0"/>
                  <w:marBottom w:val="0"/>
                  <w:divBdr>
                    <w:top w:val="dotted" w:sz="6" w:space="0" w:color="FEFEFE"/>
                    <w:left w:val="dotted" w:sz="6" w:space="11" w:color="FEFEFE"/>
                    <w:bottom w:val="dotted" w:sz="6" w:space="0" w:color="FEFEFE"/>
                    <w:right w:val="dotted" w:sz="6" w:space="0" w:color="FEFEFE"/>
                  </w:divBdr>
                </w:div>
                <w:div w:id="14461485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53753454">
              <w:marLeft w:val="72"/>
              <w:marRight w:val="72"/>
              <w:marTop w:val="72"/>
              <w:marBottom w:val="72"/>
              <w:divBdr>
                <w:top w:val="dotted" w:sz="6" w:space="0" w:color="FEFEFE"/>
                <w:left w:val="dotted" w:sz="6" w:space="0" w:color="FEFEFE"/>
                <w:bottom w:val="dotted" w:sz="6" w:space="0" w:color="FEFEFE"/>
                <w:right w:val="dotted" w:sz="6" w:space="0" w:color="FEFEFE"/>
              </w:divBdr>
              <w:divsChild>
                <w:div w:id="390692843">
                  <w:marLeft w:val="225"/>
                  <w:marRight w:val="0"/>
                  <w:marTop w:val="0"/>
                  <w:marBottom w:val="0"/>
                  <w:divBdr>
                    <w:top w:val="dotted" w:sz="6" w:space="0" w:color="FEFEFE"/>
                    <w:left w:val="dotted" w:sz="6" w:space="11" w:color="FEFEFE"/>
                    <w:bottom w:val="dotted" w:sz="6" w:space="0" w:color="FEFEFE"/>
                    <w:right w:val="dotted" w:sz="6" w:space="0" w:color="FEFEFE"/>
                  </w:divBdr>
                  <w:divsChild>
                    <w:div w:id="213011676">
                      <w:marLeft w:val="225"/>
                      <w:marRight w:val="0"/>
                      <w:marTop w:val="0"/>
                      <w:marBottom w:val="0"/>
                      <w:divBdr>
                        <w:top w:val="dotted" w:sz="6" w:space="0" w:color="FEFEFE"/>
                        <w:left w:val="dotted" w:sz="6" w:space="11" w:color="FEFEFE"/>
                        <w:bottom w:val="dotted" w:sz="6" w:space="0" w:color="FEFEFE"/>
                        <w:right w:val="dotted" w:sz="6" w:space="0" w:color="FEFEFE"/>
                      </w:divBdr>
                    </w:div>
                    <w:div w:id="997730268">
                      <w:marLeft w:val="225"/>
                      <w:marRight w:val="0"/>
                      <w:marTop w:val="0"/>
                      <w:marBottom w:val="0"/>
                      <w:divBdr>
                        <w:top w:val="dotted" w:sz="6" w:space="0" w:color="FEFEFE"/>
                        <w:left w:val="dotted" w:sz="6" w:space="11" w:color="FEFEFE"/>
                        <w:bottom w:val="dotted" w:sz="6" w:space="0" w:color="FEFEFE"/>
                        <w:right w:val="dotted" w:sz="6" w:space="0" w:color="FEFEFE"/>
                      </w:divBdr>
                    </w:div>
                    <w:div w:id="103292374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107515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449083480">
          <w:marLeft w:val="72"/>
          <w:marRight w:val="72"/>
          <w:marTop w:val="72"/>
          <w:marBottom w:val="72"/>
          <w:divBdr>
            <w:top w:val="dotted" w:sz="6" w:space="0" w:color="FEFEFE"/>
            <w:left w:val="dotted" w:sz="6" w:space="0" w:color="FEFEFE"/>
            <w:bottom w:val="dotted" w:sz="6" w:space="0" w:color="FEFEFE"/>
            <w:right w:val="dotted" w:sz="6" w:space="0" w:color="FEFEFE"/>
          </w:divBdr>
          <w:divsChild>
            <w:div w:id="512259141">
              <w:marLeft w:val="72"/>
              <w:marRight w:val="72"/>
              <w:marTop w:val="72"/>
              <w:marBottom w:val="72"/>
              <w:divBdr>
                <w:top w:val="dotted" w:sz="6" w:space="0" w:color="FEFEFE"/>
                <w:left w:val="dotted" w:sz="6" w:space="0" w:color="FEFEFE"/>
                <w:bottom w:val="dotted" w:sz="6" w:space="0" w:color="FEFEFE"/>
                <w:right w:val="dotted" w:sz="6" w:space="0" w:color="FEFEFE"/>
              </w:divBdr>
              <w:divsChild>
                <w:div w:id="1397895805">
                  <w:marLeft w:val="72"/>
                  <w:marRight w:val="72"/>
                  <w:marTop w:val="72"/>
                  <w:marBottom w:val="72"/>
                  <w:divBdr>
                    <w:top w:val="dotted" w:sz="6" w:space="0" w:color="FEFEFE"/>
                    <w:left w:val="dotted" w:sz="6" w:space="0" w:color="FEFEFE"/>
                    <w:bottom w:val="dotted" w:sz="6" w:space="0" w:color="FEFEFE"/>
                    <w:right w:val="dotted" w:sz="6" w:space="0" w:color="FEFEFE"/>
                  </w:divBdr>
                </w:div>
                <w:div w:id="1566258691">
                  <w:marLeft w:val="72"/>
                  <w:marRight w:val="72"/>
                  <w:marTop w:val="72"/>
                  <w:marBottom w:val="72"/>
                  <w:divBdr>
                    <w:top w:val="dotted" w:sz="6" w:space="0" w:color="FEFEFE"/>
                    <w:left w:val="dotted" w:sz="6" w:space="0" w:color="FEFEFE"/>
                    <w:bottom w:val="dotted" w:sz="6" w:space="0" w:color="FEFEFE"/>
                    <w:right w:val="dotted" w:sz="6" w:space="0" w:color="FEFEFE"/>
                  </w:divBdr>
                  <w:divsChild>
                    <w:div w:id="198705477">
                      <w:marLeft w:val="0"/>
                      <w:marRight w:val="0"/>
                      <w:marTop w:val="0"/>
                      <w:marBottom w:val="0"/>
                      <w:divBdr>
                        <w:top w:val="dotted" w:sz="6" w:space="0" w:color="FEFEFE"/>
                        <w:left w:val="dotted" w:sz="6" w:space="0" w:color="FEFEFE"/>
                        <w:bottom w:val="dotted" w:sz="6" w:space="0" w:color="FEFEFE"/>
                        <w:right w:val="dotted" w:sz="6" w:space="0" w:color="FEFEFE"/>
                      </w:divBdr>
                    </w:div>
                    <w:div w:id="1275096242">
                      <w:marLeft w:val="0"/>
                      <w:marRight w:val="0"/>
                      <w:marTop w:val="0"/>
                      <w:marBottom w:val="0"/>
                      <w:divBdr>
                        <w:top w:val="dotted" w:sz="6" w:space="0" w:color="FEFEFE"/>
                        <w:left w:val="dotted" w:sz="6" w:space="0" w:color="FEFEFE"/>
                        <w:bottom w:val="dotted" w:sz="6" w:space="0" w:color="FEFEFE"/>
                        <w:right w:val="dotted" w:sz="6" w:space="0" w:color="FEFEFE"/>
                      </w:divBdr>
                    </w:div>
                    <w:div w:id="41216188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025665336">
                  <w:marLeft w:val="72"/>
                  <w:marRight w:val="72"/>
                  <w:marTop w:val="72"/>
                  <w:marBottom w:val="72"/>
                  <w:divBdr>
                    <w:top w:val="dotted" w:sz="6" w:space="0" w:color="FEFEFE"/>
                    <w:left w:val="dotted" w:sz="6" w:space="0" w:color="FEFEFE"/>
                    <w:bottom w:val="dotted" w:sz="6" w:space="0" w:color="FEFEFE"/>
                    <w:right w:val="dotted" w:sz="6" w:space="0" w:color="FEFEFE"/>
                  </w:divBdr>
                  <w:divsChild>
                    <w:div w:id="855114617">
                      <w:marLeft w:val="225"/>
                      <w:marRight w:val="0"/>
                      <w:marTop w:val="0"/>
                      <w:marBottom w:val="0"/>
                      <w:divBdr>
                        <w:top w:val="dotted" w:sz="6" w:space="0" w:color="FEFEFE"/>
                        <w:left w:val="dotted" w:sz="6" w:space="11" w:color="FEFEFE"/>
                        <w:bottom w:val="dotted" w:sz="6" w:space="0" w:color="FEFEFE"/>
                        <w:right w:val="dotted" w:sz="6" w:space="0" w:color="FEFEFE"/>
                      </w:divBdr>
                    </w:div>
                    <w:div w:id="2108891902">
                      <w:marLeft w:val="225"/>
                      <w:marRight w:val="0"/>
                      <w:marTop w:val="0"/>
                      <w:marBottom w:val="0"/>
                      <w:divBdr>
                        <w:top w:val="dotted" w:sz="6" w:space="0" w:color="FEFEFE"/>
                        <w:left w:val="dotted" w:sz="6" w:space="11" w:color="FEFEFE"/>
                        <w:bottom w:val="dotted" w:sz="6" w:space="0" w:color="FEFEFE"/>
                        <w:right w:val="dotted" w:sz="6" w:space="0" w:color="FEFEFE"/>
                      </w:divBdr>
                      <w:divsChild>
                        <w:div w:id="1109162640">
                          <w:marLeft w:val="0"/>
                          <w:marRight w:val="0"/>
                          <w:marTop w:val="0"/>
                          <w:marBottom w:val="0"/>
                          <w:divBdr>
                            <w:top w:val="dotted" w:sz="6" w:space="0" w:color="FEFEFE"/>
                            <w:left w:val="dotted" w:sz="6" w:space="0" w:color="FEFEFE"/>
                            <w:bottom w:val="dotted" w:sz="6" w:space="0" w:color="FEFEFE"/>
                            <w:right w:val="dotted" w:sz="6" w:space="0" w:color="FEFEFE"/>
                          </w:divBdr>
                        </w:div>
                        <w:div w:id="305090743">
                          <w:marLeft w:val="0"/>
                          <w:marRight w:val="0"/>
                          <w:marTop w:val="0"/>
                          <w:marBottom w:val="0"/>
                          <w:divBdr>
                            <w:top w:val="dotted" w:sz="6" w:space="0" w:color="FEFEFE"/>
                            <w:left w:val="dotted" w:sz="6" w:space="0" w:color="FEFEFE"/>
                            <w:bottom w:val="dotted" w:sz="6" w:space="0" w:color="FEFEFE"/>
                            <w:right w:val="dotted" w:sz="6" w:space="0" w:color="FEFEFE"/>
                          </w:divBdr>
                        </w:div>
                        <w:div w:id="643043719">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387991714">
                  <w:marLeft w:val="72"/>
                  <w:marRight w:val="72"/>
                  <w:marTop w:val="72"/>
                  <w:marBottom w:val="72"/>
                  <w:divBdr>
                    <w:top w:val="dotted" w:sz="6" w:space="0" w:color="FEFEFE"/>
                    <w:left w:val="dotted" w:sz="6" w:space="0" w:color="FEFEFE"/>
                    <w:bottom w:val="dotted" w:sz="6" w:space="0" w:color="FEFEFE"/>
                    <w:right w:val="dotted" w:sz="6" w:space="0" w:color="FEFEFE"/>
                  </w:divBdr>
                  <w:divsChild>
                    <w:div w:id="250356307">
                      <w:marLeft w:val="225"/>
                      <w:marRight w:val="0"/>
                      <w:marTop w:val="0"/>
                      <w:marBottom w:val="0"/>
                      <w:divBdr>
                        <w:top w:val="dotted" w:sz="6" w:space="0" w:color="FEFEFE"/>
                        <w:left w:val="dotted" w:sz="6" w:space="11" w:color="FEFEFE"/>
                        <w:bottom w:val="dotted" w:sz="6" w:space="0" w:color="FEFEFE"/>
                        <w:right w:val="dotted" w:sz="6" w:space="0" w:color="FEFEFE"/>
                      </w:divBdr>
                    </w:div>
                    <w:div w:id="1624532648">
                      <w:marLeft w:val="225"/>
                      <w:marRight w:val="0"/>
                      <w:marTop w:val="0"/>
                      <w:marBottom w:val="0"/>
                      <w:divBdr>
                        <w:top w:val="dotted" w:sz="6" w:space="0" w:color="FEFEFE"/>
                        <w:left w:val="dotted" w:sz="6" w:space="11" w:color="FEFEFE"/>
                        <w:bottom w:val="dotted" w:sz="6" w:space="0" w:color="FEFEFE"/>
                        <w:right w:val="dotted" w:sz="6" w:space="0" w:color="FEFEFE"/>
                      </w:divBdr>
                    </w:div>
                    <w:div w:id="1921256041">
                      <w:marLeft w:val="225"/>
                      <w:marRight w:val="0"/>
                      <w:marTop w:val="0"/>
                      <w:marBottom w:val="0"/>
                      <w:divBdr>
                        <w:top w:val="dotted" w:sz="6" w:space="0" w:color="FEFEFE"/>
                        <w:left w:val="dotted" w:sz="6" w:space="11" w:color="FEFEFE"/>
                        <w:bottom w:val="dotted" w:sz="6" w:space="0" w:color="FEFEFE"/>
                        <w:right w:val="dotted" w:sz="6" w:space="0" w:color="FEFEFE"/>
                      </w:divBdr>
                    </w:div>
                    <w:div w:id="1924025701">
                      <w:marLeft w:val="225"/>
                      <w:marRight w:val="0"/>
                      <w:marTop w:val="0"/>
                      <w:marBottom w:val="0"/>
                      <w:divBdr>
                        <w:top w:val="dotted" w:sz="6" w:space="0" w:color="FEFEFE"/>
                        <w:left w:val="dotted" w:sz="6" w:space="11" w:color="FEFEFE"/>
                        <w:bottom w:val="dotted" w:sz="6" w:space="0" w:color="FEFEFE"/>
                        <w:right w:val="dotted" w:sz="6" w:space="0" w:color="FEFEFE"/>
                      </w:divBdr>
                    </w:div>
                    <w:div w:id="103588683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88044829">
                  <w:marLeft w:val="72"/>
                  <w:marRight w:val="72"/>
                  <w:marTop w:val="72"/>
                  <w:marBottom w:val="72"/>
                  <w:divBdr>
                    <w:top w:val="dotted" w:sz="6" w:space="0" w:color="FEFEFE"/>
                    <w:left w:val="dotted" w:sz="6" w:space="0" w:color="FEFEFE"/>
                    <w:bottom w:val="dotted" w:sz="6" w:space="0" w:color="FEFEFE"/>
                    <w:right w:val="dotted" w:sz="6" w:space="0" w:color="FEFEFE"/>
                  </w:divBdr>
                  <w:divsChild>
                    <w:div w:id="1515998494">
                      <w:marLeft w:val="225"/>
                      <w:marRight w:val="0"/>
                      <w:marTop w:val="0"/>
                      <w:marBottom w:val="0"/>
                      <w:divBdr>
                        <w:top w:val="dotted" w:sz="6" w:space="0" w:color="FEFEFE"/>
                        <w:left w:val="dotted" w:sz="6" w:space="11" w:color="FEFEFE"/>
                        <w:bottom w:val="dotted" w:sz="6" w:space="0" w:color="FEFEFE"/>
                        <w:right w:val="dotted" w:sz="6" w:space="0" w:color="FEFEFE"/>
                      </w:divBdr>
                    </w:div>
                    <w:div w:id="703529223">
                      <w:marLeft w:val="225"/>
                      <w:marRight w:val="0"/>
                      <w:marTop w:val="0"/>
                      <w:marBottom w:val="0"/>
                      <w:divBdr>
                        <w:top w:val="dotted" w:sz="6" w:space="0" w:color="FEFEFE"/>
                        <w:left w:val="dotted" w:sz="6" w:space="11" w:color="FEFEFE"/>
                        <w:bottom w:val="dotted" w:sz="6" w:space="0" w:color="FEFEFE"/>
                        <w:right w:val="dotted" w:sz="6" w:space="0" w:color="FEFEFE"/>
                      </w:divBdr>
                    </w:div>
                    <w:div w:id="1864130044">
                      <w:marLeft w:val="225"/>
                      <w:marRight w:val="0"/>
                      <w:marTop w:val="0"/>
                      <w:marBottom w:val="0"/>
                      <w:divBdr>
                        <w:top w:val="dotted" w:sz="6" w:space="0" w:color="FEFEFE"/>
                        <w:left w:val="dotted" w:sz="6" w:space="11" w:color="FEFEFE"/>
                        <w:bottom w:val="dotted" w:sz="6" w:space="0" w:color="FEFEFE"/>
                        <w:right w:val="dotted" w:sz="6" w:space="0" w:color="FEFEFE"/>
                      </w:divBdr>
                    </w:div>
                    <w:div w:id="862784594">
                      <w:marLeft w:val="225"/>
                      <w:marRight w:val="0"/>
                      <w:marTop w:val="0"/>
                      <w:marBottom w:val="0"/>
                      <w:divBdr>
                        <w:top w:val="dotted" w:sz="6" w:space="0" w:color="FEFEFE"/>
                        <w:left w:val="dotted" w:sz="6" w:space="11" w:color="FEFEFE"/>
                        <w:bottom w:val="dotted" w:sz="6" w:space="0" w:color="FEFEFE"/>
                        <w:right w:val="dotted" w:sz="6" w:space="0" w:color="FEFEFE"/>
                      </w:divBdr>
                    </w:div>
                    <w:div w:id="68177870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83441744">
                  <w:marLeft w:val="72"/>
                  <w:marRight w:val="72"/>
                  <w:marTop w:val="72"/>
                  <w:marBottom w:val="72"/>
                  <w:divBdr>
                    <w:top w:val="dotted" w:sz="6" w:space="0" w:color="FEFEFE"/>
                    <w:left w:val="dotted" w:sz="6" w:space="0" w:color="FEFEFE"/>
                    <w:bottom w:val="dotted" w:sz="6" w:space="0" w:color="FEFEFE"/>
                    <w:right w:val="dotted" w:sz="6" w:space="0" w:color="FEFEFE"/>
                  </w:divBdr>
                  <w:divsChild>
                    <w:div w:id="1590848579">
                      <w:marLeft w:val="225"/>
                      <w:marRight w:val="0"/>
                      <w:marTop w:val="0"/>
                      <w:marBottom w:val="0"/>
                      <w:divBdr>
                        <w:top w:val="dotted" w:sz="6" w:space="0" w:color="FEFEFE"/>
                        <w:left w:val="dotted" w:sz="6" w:space="11" w:color="FEFEFE"/>
                        <w:bottom w:val="dotted" w:sz="6" w:space="0" w:color="FEFEFE"/>
                        <w:right w:val="dotted" w:sz="6" w:space="0" w:color="FEFEFE"/>
                      </w:divBdr>
                    </w:div>
                    <w:div w:id="17456825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96716146">
                  <w:marLeft w:val="72"/>
                  <w:marRight w:val="72"/>
                  <w:marTop w:val="72"/>
                  <w:marBottom w:val="72"/>
                  <w:divBdr>
                    <w:top w:val="dotted" w:sz="6" w:space="0" w:color="FEFEFE"/>
                    <w:left w:val="dotted" w:sz="6" w:space="0" w:color="FEFEFE"/>
                    <w:bottom w:val="dotted" w:sz="6" w:space="0" w:color="FEFEFE"/>
                    <w:right w:val="dotted" w:sz="6" w:space="0" w:color="FEFEFE"/>
                  </w:divBdr>
                  <w:divsChild>
                    <w:div w:id="215776102">
                      <w:marLeft w:val="225"/>
                      <w:marRight w:val="0"/>
                      <w:marTop w:val="0"/>
                      <w:marBottom w:val="0"/>
                      <w:divBdr>
                        <w:top w:val="dotted" w:sz="6" w:space="0" w:color="FEFEFE"/>
                        <w:left w:val="dotted" w:sz="6" w:space="11" w:color="FEFEFE"/>
                        <w:bottom w:val="dotted" w:sz="6" w:space="0" w:color="FEFEFE"/>
                        <w:right w:val="dotted" w:sz="6" w:space="0" w:color="FEFEFE"/>
                      </w:divBdr>
                    </w:div>
                    <w:div w:id="6072009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04300546">
                  <w:marLeft w:val="72"/>
                  <w:marRight w:val="72"/>
                  <w:marTop w:val="72"/>
                  <w:marBottom w:val="72"/>
                  <w:divBdr>
                    <w:top w:val="dotted" w:sz="6" w:space="0" w:color="FEFEFE"/>
                    <w:left w:val="dotted" w:sz="6" w:space="0" w:color="FEFEFE"/>
                    <w:bottom w:val="dotted" w:sz="6" w:space="0" w:color="FEFEFE"/>
                    <w:right w:val="dotted" w:sz="6" w:space="0" w:color="FEFEFE"/>
                  </w:divBdr>
                  <w:divsChild>
                    <w:div w:id="1807695550">
                      <w:marLeft w:val="225"/>
                      <w:marRight w:val="0"/>
                      <w:marTop w:val="0"/>
                      <w:marBottom w:val="0"/>
                      <w:divBdr>
                        <w:top w:val="dotted" w:sz="6" w:space="0" w:color="FEFEFE"/>
                        <w:left w:val="dotted" w:sz="6" w:space="11" w:color="FEFEFE"/>
                        <w:bottom w:val="dotted" w:sz="6" w:space="0" w:color="FEFEFE"/>
                        <w:right w:val="dotted" w:sz="6" w:space="0" w:color="FEFEFE"/>
                      </w:divBdr>
                    </w:div>
                    <w:div w:id="4342561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211574154">
              <w:marLeft w:val="72"/>
              <w:marRight w:val="72"/>
              <w:marTop w:val="72"/>
              <w:marBottom w:val="72"/>
              <w:divBdr>
                <w:top w:val="dotted" w:sz="6" w:space="0" w:color="FEFEFE"/>
                <w:left w:val="dotted" w:sz="6" w:space="0" w:color="FEFEFE"/>
                <w:bottom w:val="dotted" w:sz="6" w:space="0" w:color="FEFEFE"/>
                <w:right w:val="dotted" w:sz="6" w:space="0" w:color="FEFEFE"/>
              </w:divBdr>
              <w:divsChild>
                <w:div w:id="475031404">
                  <w:marLeft w:val="72"/>
                  <w:marRight w:val="72"/>
                  <w:marTop w:val="72"/>
                  <w:marBottom w:val="72"/>
                  <w:divBdr>
                    <w:top w:val="dotted" w:sz="6" w:space="0" w:color="FEFEFE"/>
                    <w:left w:val="dotted" w:sz="6" w:space="0" w:color="FEFEFE"/>
                    <w:bottom w:val="dotted" w:sz="6" w:space="0" w:color="FEFEFE"/>
                    <w:right w:val="dotted" w:sz="6" w:space="0" w:color="FEFEFE"/>
                  </w:divBdr>
                </w:div>
                <w:div w:id="376971936">
                  <w:marLeft w:val="72"/>
                  <w:marRight w:val="72"/>
                  <w:marTop w:val="72"/>
                  <w:marBottom w:val="72"/>
                  <w:divBdr>
                    <w:top w:val="dotted" w:sz="6" w:space="0" w:color="FEFEFE"/>
                    <w:left w:val="dotted" w:sz="6" w:space="0" w:color="FEFEFE"/>
                    <w:bottom w:val="dotted" w:sz="6" w:space="0" w:color="FEFEFE"/>
                    <w:right w:val="dotted" w:sz="6" w:space="0" w:color="FEFEFE"/>
                  </w:divBdr>
                  <w:divsChild>
                    <w:div w:id="794838267">
                      <w:marLeft w:val="225"/>
                      <w:marRight w:val="0"/>
                      <w:marTop w:val="0"/>
                      <w:marBottom w:val="0"/>
                      <w:divBdr>
                        <w:top w:val="dotted" w:sz="6" w:space="0" w:color="FEFEFE"/>
                        <w:left w:val="dotted" w:sz="6" w:space="11" w:color="FEFEFE"/>
                        <w:bottom w:val="dotted" w:sz="6" w:space="0" w:color="FEFEFE"/>
                        <w:right w:val="dotted" w:sz="6" w:space="0" w:color="FEFEFE"/>
                      </w:divBdr>
                    </w:div>
                    <w:div w:id="1865244884">
                      <w:marLeft w:val="225"/>
                      <w:marRight w:val="0"/>
                      <w:marTop w:val="0"/>
                      <w:marBottom w:val="0"/>
                      <w:divBdr>
                        <w:top w:val="dotted" w:sz="6" w:space="0" w:color="FEFEFE"/>
                        <w:left w:val="dotted" w:sz="6" w:space="11" w:color="FEFEFE"/>
                        <w:bottom w:val="dotted" w:sz="6" w:space="0" w:color="FEFEFE"/>
                        <w:right w:val="dotted" w:sz="6" w:space="0" w:color="FEFEFE"/>
                      </w:divBdr>
                    </w:div>
                    <w:div w:id="15281790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8623755">
                  <w:marLeft w:val="72"/>
                  <w:marRight w:val="72"/>
                  <w:marTop w:val="72"/>
                  <w:marBottom w:val="72"/>
                  <w:divBdr>
                    <w:top w:val="dotted" w:sz="6" w:space="0" w:color="FEFEFE"/>
                    <w:left w:val="dotted" w:sz="6" w:space="0" w:color="FEFEFE"/>
                    <w:bottom w:val="dotted" w:sz="6" w:space="0" w:color="FEFEFE"/>
                    <w:right w:val="dotted" w:sz="6" w:space="0" w:color="FEFEFE"/>
                  </w:divBdr>
                  <w:divsChild>
                    <w:div w:id="1849519245">
                      <w:marLeft w:val="225"/>
                      <w:marRight w:val="0"/>
                      <w:marTop w:val="0"/>
                      <w:marBottom w:val="0"/>
                      <w:divBdr>
                        <w:top w:val="dotted" w:sz="6" w:space="0" w:color="FEFEFE"/>
                        <w:left w:val="dotted" w:sz="6" w:space="11" w:color="FEFEFE"/>
                        <w:bottom w:val="dotted" w:sz="6" w:space="0" w:color="FEFEFE"/>
                        <w:right w:val="dotted" w:sz="6" w:space="0" w:color="FEFEFE"/>
                      </w:divBdr>
                    </w:div>
                    <w:div w:id="264189764">
                      <w:marLeft w:val="225"/>
                      <w:marRight w:val="0"/>
                      <w:marTop w:val="0"/>
                      <w:marBottom w:val="0"/>
                      <w:divBdr>
                        <w:top w:val="dotted" w:sz="6" w:space="0" w:color="FEFEFE"/>
                        <w:left w:val="dotted" w:sz="6" w:space="11" w:color="FEFEFE"/>
                        <w:bottom w:val="dotted" w:sz="6" w:space="0" w:color="FEFEFE"/>
                        <w:right w:val="dotted" w:sz="6" w:space="0" w:color="FEFEFE"/>
                      </w:divBdr>
                    </w:div>
                    <w:div w:id="971521540">
                      <w:marLeft w:val="225"/>
                      <w:marRight w:val="0"/>
                      <w:marTop w:val="0"/>
                      <w:marBottom w:val="0"/>
                      <w:divBdr>
                        <w:top w:val="dotted" w:sz="6" w:space="0" w:color="FEFEFE"/>
                        <w:left w:val="dotted" w:sz="6" w:space="11" w:color="FEFEFE"/>
                        <w:bottom w:val="dotted" w:sz="6" w:space="0" w:color="FEFEFE"/>
                        <w:right w:val="dotted" w:sz="6" w:space="0" w:color="FEFEFE"/>
                      </w:divBdr>
                    </w:div>
                    <w:div w:id="728726770">
                      <w:marLeft w:val="225"/>
                      <w:marRight w:val="0"/>
                      <w:marTop w:val="0"/>
                      <w:marBottom w:val="0"/>
                      <w:divBdr>
                        <w:top w:val="dotted" w:sz="6" w:space="0" w:color="FEFEFE"/>
                        <w:left w:val="dotted" w:sz="6" w:space="11" w:color="FEFEFE"/>
                        <w:bottom w:val="dotted" w:sz="6" w:space="0" w:color="FEFEFE"/>
                        <w:right w:val="dotted" w:sz="6" w:space="0" w:color="FEFEFE"/>
                      </w:divBdr>
                      <w:divsChild>
                        <w:div w:id="763385448">
                          <w:marLeft w:val="225"/>
                          <w:marRight w:val="0"/>
                          <w:marTop w:val="0"/>
                          <w:marBottom w:val="0"/>
                          <w:divBdr>
                            <w:top w:val="dotted" w:sz="6" w:space="0" w:color="FEFEFE"/>
                            <w:left w:val="dotted" w:sz="6" w:space="11" w:color="FEFEFE"/>
                            <w:bottom w:val="dotted" w:sz="6" w:space="0" w:color="FEFEFE"/>
                            <w:right w:val="dotted" w:sz="6" w:space="0" w:color="FEFEFE"/>
                          </w:divBdr>
                        </w:div>
                        <w:div w:id="18550686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010959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74140013">
                  <w:marLeft w:val="72"/>
                  <w:marRight w:val="72"/>
                  <w:marTop w:val="72"/>
                  <w:marBottom w:val="72"/>
                  <w:divBdr>
                    <w:top w:val="dotted" w:sz="6" w:space="0" w:color="FEFEFE"/>
                    <w:left w:val="dotted" w:sz="6" w:space="0" w:color="FEFEFE"/>
                    <w:bottom w:val="dotted" w:sz="6" w:space="0" w:color="FEFEFE"/>
                    <w:right w:val="dotted" w:sz="6" w:space="0" w:color="FEFEFE"/>
                  </w:divBdr>
                  <w:divsChild>
                    <w:div w:id="1966812930">
                      <w:marLeft w:val="225"/>
                      <w:marRight w:val="0"/>
                      <w:marTop w:val="0"/>
                      <w:marBottom w:val="0"/>
                      <w:divBdr>
                        <w:top w:val="dotted" w:sz="6" w:space="0" w:color="FEFEFE"/>
                        <w:left w:val="dotted" w:sz="6" w:space="11" w:color="FEFEFE"/>
                        <w:bottom w:val="dotted" w:sz="6" w:space="0" w:color="FEFEFE"/>
                        <w:right w:val="dotted" w:sz="6" w:space="0" w:color="FEFEFE"/>
                      </w:divBdr>
                    </w:div>
                    <w:div w:id="19988760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06238905">
                  <w:marLeft w:val="72"/>
                  <w:marRight w:val="72"/>
                  <w:marTop w:val="72"/>
                  <w:marBottom w:val="72"/>
                  <w:divBdr>
                    <w:top w:val="dotted" w:sz="6" w:space="0" w:color="FEFEFE"/>
                    <w:left w:val="dotted" w:sz="6" w:space="0" w:color="FEFEFE"/>
                    <w:bottom w:val="dotted" w:sz="6" w:space="0" w:color="FEFEFE"/>
                    <w:right w:val="dotted" w:sz="6" w:space="0" w:color="FEFEFE"/>
                  </w:divBdr>
                  <w:divsChild>
                    <w:div w:id="1563369690">
                      <w:marLeft w:val="225"/>
                      <w:marRight w:val="0"/>
                      <w:marTop w:val="0"/>
                      <w:marBottom w:val="0"/>
                      <w:divBdr>
                        <w:top w:val="dotted" w:sz="6" w:space="0" w:color="FEFEFE"/>
                        <w:left w:val="dotted" w:sz="6" w:space="11" w:color="FEFEFE"/>
                        <w:bottom w:val="dotted" w:sz="6" w:space="0" w:color="FEFEFE"/>
                        <w:right w:val="dotted" w:sz="6" w:space="0" w:color="FEFEFE"/>
                      </w:divBdr>
                    </w:div>
                    <w:div w:id="16373756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48724578">
              <w:marLeft w:val="72"/>
              <w:marRight w:val="72"/>
              <w:marTop w:val="72"/>
              <w:marBottom w:val="72"/>
              <w:divBdr>
                <w:top w:val="dotted" w:sz="6" w:space="0" w:color="FEFEFE"/>
                <w:left w:val="dotted" w:sz="6" w:space="0" w:color="FEFEFE"/>
                <w:bottom w:val="dotted" w:sz="6" w:space="0" w:color="FEFEFE"/>
                <w:right w:val="dotted" w:sz="6" w:space="0" w:color="FEFEFE"/>
              </w:divBdr>
              <w:divsChild>
                <w:div w:id="1330208148">
                  <w:marLeft w:val="72"/>
                  <w:marRight w:val="72"/>
                  <w:marTop w:val="72"/>
                  <w:marBottom w:val="72"/>
                  <w:divBdr>
                    <w:top w:val="dotted" w:sz="6" w:space="0" w:color="FEFEFE"/>
                    <w:left w:val="dotted" w:sz="6" w:space="0" w:color="FEFEFE"/>
                    <w:bottom w:val="dotted" w:sz="6" w:space="0" w:color="FEFEFE"/>
                    <w:right w:val="dotted" w:sz="6" w:space="0" w:color="FEFEFE"/>
                  </w:divBdr>
                  <w:divsChild>
                    <w:div w:id="408424353">
                      <w:marLeft w:val="225"/>
                      <w:marRight w:val="0"/>
                      <w:marTop w:val="0"/>
                      <w:marBottom w:val="0"/>
                      <w:divBdr>
                        <w:top w:val="dotted" w:sz="6" w:space="0" w:color="FEFEFE"/>
                        <w:left w:val="dotted" w:sz="6" w:space="11" w:color="FEFEFE"/>
                        <w:bottom w:val="dotted" w:sz="6" w:space="0" w:color="FEFEFE"/>
                        <w:right w:val="dotted" w:sz="6" w:space="0" w:color="FEFEFE"/>
                      </w:divBdr>
                    </w:div>
                    <w:div w:id="636573963">
                      <w:marLeft w:val="225"/>
                      <w:marRight w:val="0"/>
                      <w:marTop w:val="0"/>
                      <w:marBottom w:val="0"/>
                      <w:divBdr>
                        <w:top w:val="dotted" w:sz="6" w:space="0" w:color="FEFEFE"/>
                        <w:left w:val="dotted" w:sz="6" w:space="11" w:color="FEFEFE"/>
                        <w:bottom w:val="dotted" w:sz="6" w:space="0" w:color="FEFEFE"/>
                        <w:right w:val="dotted" w:sz="6" w:space="0" w:color="FEFEFE"/>
                      </w:divBdr>
                    </w:div>
                    <w:div w:id="221329226">
                      <w:marLeft w:val="225"/>
                      <w:marRight w:val="0"/>
                      <w:marTop w:val="0"/>
                      <w:marBottom w:val="0"/>
                      <w:divBdr>
                        <w:top w:val="dotted" w:sz="6" w:space="0" w:color="FEFEFE"/>
                        <w:left w:val="dotted" w:sz="6" w:space="11" w:color="FEFEFE"/>
                        <w:bottom w:val="dotted" w:sz="6" w:space="0" w:color="FEFEFE"/>
                        <w:right w:val="dotted" w:sz="6" w:space="0" w:color="FEFEFE"/>
                      </w:divBdr>
                    </w:div>
                    <w:div w:id="789013257">
                      <w:marLeft w:val="225"/>
                      <w:marRight w:val="0"/>
                      <w:marTop w:val="0"/>
                      <w:marBottom w:val="0"/>
                      <w:divBdr>
                        <w:top w:val="dotted" w:sz="6" w:space="0" w:color="FEFEFE"/>
                        <w:left w:val="dotted" w:sz="6" w:space="11" w:color="FEFEFE"/>
                        <w:bottom w:val="dotted" w:sz="6" w:space="0" w:color="FEFEFE"/>
                        <w:right w:val="dotted" w:sz="6" w:space="0" w:color="FEFEFE"/>
                      </w:divBdr>
                    </w:div>
                    <w:div w:id="2144690547">
                      <w:marLeft w:val="225"/>
                      <w:marRight w:val="0"/>
                      <w:marTop w:val="0"/>
                      <w:marBottom w:val="0"/>
                      <w:divBdr>
                        <w:top w:val="dotted" w:sz="6" w:space="0" w:color="FEFEFE"/>
                        <w:left w:val="dotted" w:sz="6" w:space="11" w:color="FEFEFE"/>
                        <w:bottom w:val="dotted" w:sz="6" w:space="0" w:color="FEFEFE"/>
                        <w:right w:val="dotted" w:sz="6" w:space="0" w:color="FEFEFE"/>
                      </w:divBdr>
                    </w:div>
                    <w:div w:id="664747819">
                      <w:marLeft w:val="225"/>
                      <w:marRight w:val="0"/>
                      <w:marTop w:val="0"/>
                      <w:marBottom w:val="0"/>
                      <w:divBdr>
                        <w:top w:val="dotted" w:sz="6" w:space="0" w:color="FEFEFE"/>
                        <w:left w:val="dotted" w:sz="6" w:space="11" w:color="FEFEFE"/>
                        <w:bottom w:val="dotted" w:sz="6" w:space="0" w:color="FEFEFE"/>
                        <w:right w:val="dotted" w:sz="6" w:space="0" w:color="FEFEFE"/>
                      </w:divBdr>
                    </w:div>
                    <w:div w:id="15928591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5902234">
                  <w:marLeft w:val="72"/>
                  <w:marRight w:val="72"/>
                  <w:marTop w:val="72"/>
                  <w:marBottom w:val="72"/>
                  <w:divBdr>
                    <w:top w:val="dotted" w:sz="6" w:space="0" w:color="FEFEFE"/>
                    <w:left w:val="dotted" w:sz="6" w:space="0" w:color="FEFEFE"/>
                    <w:bottom w:val="dotted" w:sz="6" w:space="0" w:color="FEFEFE"/>
                    <w:right w:val="dotted" w:sz="6" w:space="0" w:color="FEFEFE"/>
                  </w:divBdr>
                  <w:divsChild>
                    <w:div w:id="1543514060">
                      <w:marLeft w:val="225"/>
                      <w:marRight w:val="0"/>
                      <w:marTop w:val="0"/>
                      <w:marBottom w:val="0"/>
                      <w:divBdr>
                        <w:top w:val="dotted" w:sz="6" w:space="0" w:color="FEFEFE"/>
                        <w:left w:val="dotted" w:sz="6" w:space="11" w:color="FEFEFE"/>
                        <w:bottom w:val="dotted" w:sz="6" w:space="0" w:color="FEFEFE"/>
                        <w:right w:val="dotted" w:sz="6" w:space="0" w:color="FEFEFE"/>
                      </w:divBdr>
                      <w:divsChild>
                        <w:div w:id="716706575">
                          <w:marLeft w:val="225"/>
                          <w:marRight w:val="0"/>
                          <w:marTop w:val="0"/>
                          <w:marBottom w:val="0"/>
                          <w:divBdr>
                            <w:top w:val="dotted" w:sz="6" w:space="0" w:color="FEFEFE"/>
                            <w:left w:val="dotted" w:sz="6" w:space="11" w:color="FEFEFE"/>
                            <w:bottom w:val="dotted" w:sz="6" w:space="0" w:color="FEFEFE"/>
                            <w:right w:val="dotted" w:sz="6" w:space="0" w:color="FEFEFE"/>
                          </w:divBdr>
                        </w:div>
                        <w:div w:id="6553009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3372823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28208071">
                  <w:marLeft w:val="72"/>
                  <w:marRight w:val="72"/>
                  <w:marTop w:val="72"/>
                  <w:marBottom w:val="72"/>
                  <w:divBdr>
                    <w:top w:val="dotted" w:sz="6" w:space="0" w:color="FEFEFE"/>
                    <w:left w:val="dotted" w:sz="6" w:space="0" w:color="FEFEFE"/>
                    <w:bottom w:val="dotted" w:sz="6" w:space="0" w:color="FEFEFE"/>
                    <w:right w:val="dotted" w:sz="6" w:space="0" w:color="FEFEFE"/>
                  </w:divBdr>
                  <w:divsChild>
                    <w:div w:id="860123546">
                      <w:marLeft w:val="225"/>
                      <w:marRight w:val="0"/>
                      <w:marTop w:val="0"/>
                      <w:marBottom w:val="0"/>
                      <w:divBdr>
                        <w:top w:val="dotted" w:sz="6" w:space="0" w:color="FEFEFE"/>
                        <w:left w:val="dotted" w:sz="6" w:space="11" w:color="FEFEFE"/>
                        <w:bottom w:val="dotted" w:sz="6" w:space="0" w:color="FEFEFE"/>
                        <w:right w:val="dotted" w:sz="6" w:space="0" w:color="FEFEFE"/>
                      </w:divBdr>
                    </w:div>
                    <w:div w:id="151718625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53660718">
                  <w:marLeft w:val="72"/>
                  <w:marRight w:val="72"/>
                  <w:marTop w:val="72"/>
                  <w:marBottom w:val="72"/>
                  <w:divBdr>
                    <w:top w:val="dotted" w:sz="6" w:space="0" w:color="FEFEFE"/>
                    <w:left w:val="dotted" w:sz="6" w:space="0" w:color="FEFEFE"/>
                    <w:bottom w:val="dotted" w:sz="6" w:space="0" w:color="FEFEFE"/>
                    <w:right w:val="dotted" w:sz="6" w:space="0" w:color="FEFEFE"/>
                  </w:divBdr>
                  <w:divsChild>
                    <w:div w:id="591090940">
                      <w:marLeft w:val="225"/>
                      <w:marRight w:val="0"/>
                      <w:marTop w:val="0"/>
                      <w:marBottom w:val="0"/>
                      <w:divBdr>
                        <w:top w:val="dotted" w:sz="6" w:space="0" w:color="FEFEFE"/>
                        <w:left w:val="dotted" w:sz="6" w:space="11" w:color="FEFEFE"/>
                        <w:bottom w:val="dotted" w:sz="6" w:space="0" w:color="FEFEFE"/>
                        <w:right w:val="dotted" w:sz="6" w:space="0" w:color="FEFEFE"/>
                      </w:divBdr>
                    </w:div>
                    <w:div w:id="171673067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767143581">
              <w:marLeft w:val="72"/>
              <w:marRight w:val="72"/>
              <w:marTop w:val="72"/>
              <w:marBottom w:val="72"/>
              <w:divBdr>
                <w:top w:val="dotted" w:sz="6" w:space="0" w:color="FEFEFE"/>
                <w:left w:val="dotted" w:sz="6" w:space="0" w:color="FEFEFE"/>
                <w:bottom w:val="dotted" w:sz="6" w:space="0" w:color="FEFEFE"/>
                <w:right w:val="dotted" w:sz="6" w:space="0" w:color="FEFEFE"/>
              </w:divBdr>
              <w:divsChild>
                <w:div w:id="2115860125">
                  <w:marLeft w:val="72"/>
                  <w:marRight w:val="72"/>
                  <w:marTop w:val="72"/>
                  <w:marBottom w:val="72"/>
                  <w:divBdr>
                    <w:top w:val="dotted" w:sz="6" w:space="0" w:color="FEFEFE"/>
                    <w:left w:val="dotted" w:sz="6" w:space="0" w:color="FEFEFE"/>
                    <w:bottom w:val="dotted" w:sz="6" w:space="0" w:color="FEFEFE"/>
                    <w:right w:val="dotted" w:sz="6" w:space="0" w:color="FEFEFE"/>
                  </w:divBdr>
                  <w:divsChild>
                    <w:div w:id="796415938">
                      <w:marLeft w:val="225"/>
                      <w:marRight w:val="0"/>
                      <w:marTop w:val="0"/>
                      <w:marBottom w:val="0"/>
                      <w:divBdr>
                        <w:top w:val="dotted" w:sz="6" w:space="0" w:color="FEFEFE"/>
                        <w:left w:val="dotted" w:sz="6" w:space="11" w:color="FEFEFE"/>
                        <w:bottom w:val="dotted" w:sz="6" w:space="0" w:color="FEFEFE"/>
                        <w:right w:val="dotted" w:sz="6" w:space="0" w:color="FEFEFE"/>
                      </w:divBdr>
                    </w:div>
                    <w:div w:id="1222326770">
                      <w:marLeft w:val="225"/>
                      <w:marRight w:val="0"/>
                      <w:marTop w:val="0"/>
                      <w:marBottom w:val="0"/>
                      <w:divBdr>
                        <w:top w:val="dotted" w:sz="6" w:space="0" w:color="FEFEFE"/>
                        <w:left w:val="dotted" w:sz="6" w:space="11" w:color="FEFEFE"/>
                        <w:bottom w:val="dotted" w:sz="6" w:space="0" w:color="FEFEFE"/>
                        <w:right w:val="dotted" w:sz="6" w:space="0" w:color="FEFEFE"/>
                      </w:divBdr>
                    </w:div>
                    <w:div w:id="543754747">
                      <w:marLeft w:val="225"/>
                      <w:marRight w:val="0"/>
                      <w:marTop w:val="0"/>
                      <w:marBottom w:val="0"/>
                      <w:divBdr>
                        <w:top w:val="dotted" w:sz="6" w:space="0" w:color="FEFEFE"/>
                        <w:left w:val="dotted" w:sz="6" w:space="11" w:color="FEFEFE"/>
                        <w:bottom w:val="dotted" w:sz="6" w:space="0" w:color="FEFEFE"/>
                        <w:right w:val="dotted" w:sz="6" w:space="0" w:color="FEFEFE"/>
                      </w:divBdr>
                    </w:div>
                    <w:div w:id="2018387815">
                      <w:marLeft w:val="225"/>
                      <w:marRight w:val="0"/>
                      <w:marTop w:val="0"/>
                      <w:marBottom w:val="0"/>
                      <w:divBdr>
                        <w:top w:val="dotted" w:sz="6" w:space="0" w:color="FEFEFE"/>
                        <w:left w:val="dotted" w:sz="6" w:space="11" w:color="FEFEFE"/>
                        <w:bottom w:val="dotted" w:sz="6" w:space="0" w:color="FEFEFE"/>
                        <w:right w:val="dotted" w:sz="6" w:space="0" w:color="FEFEFE"/>
                      </w:divBdr>
                    </w:div>
                    <w:div w:id="6613984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6899715">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021399490">
              <w:marLeft w:val="72"/>
              <w:marRight w:val="72"/>
              <w:marTop w:val="72"/>
              <w:marBottom w:val="72"/>
              <w:divBdr>
                <w:top w:val="dotted" w:sz="6" w:space="0" w:color="FEFEFE"/>
                <w:left w:val="dotted" w:sz="6" w:space="0" w:color="FEFEFE"/>
                <w:bottom w:val="dotted" w:sz="6" w:space="0" w:color="FEFEFE"/>
                <w:right w:val="dotted" w:sz="6" w:space="0" w:color="FEFEFE"/>
              </w:divBdr>
              <w:divsChild>
                <w:div w:id="1811626443">
                  <w:marLeft w:val="72"/>
                  <w:marRight w:val="72"/>
                  <w:marTop w:val="72"/>
                  <w:marBottom w:val="72"/>
                  <w:divBdr>
                    <w:top w:val="dotted" w:sz="6" w:space="0" w:color="FEFEFE"/>
                    <w:left w:val="dotted" w:sz="6" w:space="0" w:color="FEFEFE"/>
                    <w:bottom w:val="dotted" w:sz="6" w:space="0" w:color="FEFEFE"/>
                    <w:right w:val="dotted" w:sz="6" w:space="0" w:color="FEFEFE"/>
                  </w:divBdr>
                  <w:divsChild>
                    <w:div w:id="1428112060">
                      <w:marLeft w:val="225"/>
                      <w:marRight w:val="0"/>
                      <w:marTop w:val="0"/>
                      <w:marBottom w:val="0"/>
                      <w:divBdr>
                        <w:top w:val="dotted" w:sz="6" w:space="0" w:color="FEFEFE"/>
                        <w:left w:val="dotted" w:sz="6" w:space="11" w:color="FEFEFE"/>
                        <w:bottom w:val="dotted" w:sz="6" w:space="0" w:color="FEFEFE"/>
                        <w:right w:val="dotted" w:sz="6" w:space="0" w:color="FEFEFE"/>
                      </w:divBdr>
                    </w:div>
                    <w:div w:id="1334800402">
                      <w:marLeft w:val="225"/>
                      <w:marRight w:val="0"/>
                      <w:marTop w:val="0"/>
                      <w:marBottom w:val="0"/>
                      <w:divBdr>
                        <w:top w:val="dotted" w:sz="6" w:space="0" w:color="FEFEFE"/>
                        <w:left w:val="dotted" w:sz="6" w:space="11" w:color="FEFEFE"/>
                        <w:bottom w:val="dotted" w:sz="6" w:space="0" w:color="FEFEFE"/>
                        <w:right w:val="dotted" w:sz="6" w:space="0" w:color="FEFEFE"/>
                      </w:divBdr>
                    </w:div>
                    <w:div w:id="425614603">
                      <w:marLeft w:val="225"/>
                      <w:marRight w:val="0"/>
                      <w:marTop w:val="0"/>
                      <w:marBottom w:val="0"/>
                      <w:divBdr>
                        <w:top w:val="dotted" w:sz="6" w:space="0" w:color="FEFEFE"/>
                        <w:left w:val="dotted" w:sz="6" w:space="11" w:color="FEFEFE"/>
                        <w:bottom w:val="dotted" w:sz="6" w:space="0" w:color="FEFEFE"/>
                        <w:right w:val="dotted" w:sz="6" w:space="0" w:color="FEFEFE"/>
                      </w:divBdr>
                    </w:div>
                    <w:div w:id="430707920">
                      <w:marLeft w:val="225"/>
                      <w:marRight w:val="0"/>
                      <w:marTop w:val="0"/>
                      <w:marBottom w:val="0"/>
                      <w:divBdr>
                        <w:top w:val="dotted" w:sz="6" w:space="0" w:color="FEFEFE"/>
                        <w:left w:val="dotted" w:sz="6" w:space="11" w:color="FEFEFE"/>
                        <w:bottom w:val="dotted" w:sz="6" w:space="0" w:color="FEFEFE"/>
                        <w:right w:val="dotted" w:sz="6" w:space="0" w:color="FEFEFE"/>
                      </w:divBdr>
                    </w:div>
                    <w:div w:id="521627524">
                      <w:marLeft w:val="225"/>
                      <w:marRight w:val="0"/>
                      <w:marTop w:val="0"/>
                      <w:marBottom w:val="0"/>
                      <w:divBdr>
                        <w:top w:val="dotted" w:sz="6" w:space="0" w:color="FEFEFE"/>
                        <w:left w:val="dotted" w:sz="6" w:space="11" w:color="FEFEFE"/>
                        <w:bottom w:val="dotted" w:sz="6" w:space="0" w:color="FEFEFE"/>
                        <w:right w:val="dotted" w:sz="6" w:space="0" w:color="FEFEFE"/>
                      </w:divBdr>
                      <w:divsChild>
                        <w:div w:id="1935748405">
                          <w:marLeft w:val="225"/>
                          <w:marRight w:val="0"/>
                          <w:marTop w:val="0"/>
                          <w:marBottom w:val="0"/>
                          <w:divBdr>
                            <w:top w:val="dotted" w:sz="6" w:space="0" w:color="FEFEFE"/>
                            <w:left w:val="dotted" w:sz="6" w:space="11" w:color="FEFEFE"/>
                            <w:bottom w:val="dotted" w:sz="6" w:space="0" w:color="FEFEFE"/>
                            <w:right w:val="dotted" w:sz="6" w:space="0" w:color="FEFEFE"/>
                          </w:divBdr>
                        </w:div>
                        <w:div w:id="1533760754">
                          <w:marLeft w:val="225"/>
                          <w:marRight w:val="0"/>
                          <w:marTop w:val="0"/>
                          <w:marBottom w:val="0"/>
                          <w:divBdr>
                            <w:top w:val="dotted" w:sz="6" w:space="0" w:color="FEFEFE"/>
                            <w:left w:val="dotted" w:sz="6" w:space="11" w:color="FEFEFE"/>
                            <w:bottom w:val="dotted" w:sz="6" w:space="0" w:color="FEFEFE"/>
                            <w:right w:val="dotted" w:sz="6" w:space="0" w:color="FEFEFE"/>
                          </w:divBdr>
                        </w:div>
                        <w:div w:id="1709407757">
                          <w:marLeft w:val="225"/>
                          <w:marRight w:val="0"/>
                          <w:marTop w:val="0"/>
                          <w:marBottom w:val="0"/>
                          <w:divBdr>
                            <w:top w:val="dotted" w:sz="6" w:space="0" w:color="FEFEFE"/>
                            <w:left w:val="dotted" w:sz="6" w:space="11" w:color="FEFEFE"/>
                            <w:bottom w:val="dotted" w:sz="6" w:space="0" w:color="FEFEFE"/>
                            <w:right w:val="dotted" w:sz="6" w:space="0" w:color="FEFEFE"/>
                          </w:divBdr>
                        </w:div>
                        <w:div w:id="19007458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373582267">
                  <w:marLeft w:val="72"/>
                  <w:marRight w:val="72"/>
                  <w:marTop w:val="72"/>
                  <w:marBottom w:val="72"/>
                  <w:divBdr>
                    <w:top w:val="dotted" w:sz="6" w:space="0" w:color="FEFEFE"/>
                    <w:left w:val="dotted" w:sz="6" w:space="0" w:color="FEFEFE"/>
                    <w:bottom w:val="dotted" w:sz="6" w:space="0" w:color="FEFEFE"/>
                    <w:right w:val="dotted" w:sz="6" w:space="0" w:color="FEFEFE"/>
                  </w:divBdr>
                  <w:divsChild>
                    <w:div w:id="694309772">
                      <w:marLeft w:val="225"/>
                      <w:marRight w:val="0"/>
                      <w:marTop w:val="0"/>
                      <w:marBottom w:val="0"/>
                      <w:divBdr>
                        <w:top w:val="dotted" w:sz="6" w:space="0" w:color="FEFEFE"/>
                        <w:left w:val="dotted" w:sz="6" w:space="11" w:color="FEFEFE"/>
                        <w:bottom w:val="dotted" w:sz="6" w:space="0" w:color="FEFEFE"/>
                        <w:right w:val="dotted" w:sz="6" w:space="0" w:color="FEFEFE"/>
                      </w:divBdr>
                    </w:div>
                    <w:div w:id="9188292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46720103">
                  <w:marLeft w:val="72"/>
                  <w:marRight w:val="72"/>
                  <w:marTop w:val="72"/>
                  <w:marBottom w:val="72"/>
                  <w:divBdr>
                    <w:top w:val="dotted" w:sz="6" w:space="0" w:color="FEFEFE"/>
                    <w:left w:val="dotted" w:sz="6" w:space="0" w:color="FEFEFE"/>
                    <w:bottom w:val="dotted" w:sz="6" w:space="0" w:color="FEFEFE"/>
                    <w:right w:val="dotted" w:sz="6" w:space="0" w:color="FEFEFE"/>
                  </w:divBdr>
                  <w:divsChild>
                    <w:div w:id="1340498961">
                      <w:marLeft w:val="225"/>
                      <w:marRight w:val="0"/>
                      <w:marTop w:val="0"/>
                      <w:marBottom w:val="0"/>
                      <w:divBdr>
                        <w:top w:val="dotted" w:sz="6" w:space="0" w:color="FEFEFE"/>
                        <w:left w:val="dotted" w:sz="6" w:space="11" w:color="FEFEFE"/>
                        <w:bottom w:val="dotted" w:sz="6" w:space="0" w:color="FEFEFE"/>
                        <w:right w:val="dotted" w:sz="6" w:space="0" w:color="FEFEFE"/>
                      </w:divBdr>
                    </w:div>
                    <w:div w:id="187766427">
                      <w:marLeft w:val="225"/>
                      <w:marRight w:val="0"/>
                      <w:marTop w:val="0"/>
                      <w:marBottom w:val="0"/>
                      <w:divBdr>
                        <w:top w:val="dotted" w:sz="6" w:space="0" w:color="FEFEFE"/>
                        <w:left w:val="dotted" w:sz="6" w:space="11" w:color="FEFEFE"/>
                        <w:bottom w:val="dotted" w:sz="6" w:space="0" w:color="FEFEFE"/>
                        <w:right w:val="dotted" w:sz="6" w:space="0" w:color="FEFEFE"/>
                      </w:divBdr>
                    </w:div>
                    <w:div w:id="1620603086">
                      <w:marLeft w:val="225"/>
                      <w:marRight w:val="0"/>
                      <w:marTop w:val="0"/>
                      <w:marBottom w:val="0"/>
                      <w:divBdr>
                        <w:top w:val="dotted" w:sz="6" w:space="0" w:color="FEFEFE"/>
                        <w:left w:val="dotted" w:sz="6" w:space="11" w:color="FEFEFE"/>
                        <w:bottom w:val="dotted" w:sz="6" w:space="0" w:color="FEFEFE"/>
                        <w:right w:val="dotted" w:sz="6" w:space="0" w:color="FEFEFE"/>
                      </w:divBdr>
                      <w:divsChild>
                        <w:div w:id="958608944">
                          <w:marLeft w:val="225"/>
                          <w:marRight w:val="0"/>
                          <w:marTop w:val="0"/>
                          <w:marBottom w:val="0"/>
                          <w:divBdr>
                            <w:top w:val="dotted" w:sz="6" w:space="0" w:color="FEFEFE"/>
                            <w:left w:val="dotted" w:sz="6" w:space="11" w:color="FEFEFE"/>
                            <w:bottom w:val="dotted" w:sz="6" w:space="0" w:color="FEFEFE"/>
                            <w:right w:val="dotted" w:sz="6" w:space="0" w:color="FEFEFE"/>
                          </w:divBdr>
                        </w:div>
                        <w:div w:id="15907726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sChild>
        </w:div>
        <w:div w:id="8988554">
          <w:marLeft w:val="72"/>
          <w:marRight w:val="72"/>
          <w:marTop w:val="72"/>
          <w:marBottom w:val="72"/>
          <w:divBdr>
            <w:top w:val="dotted" w:sz="6" w:space="0" w:color="FEFEFE"/>
            <w:left w:val="dotted" w:sz="6" w:space="0" w:color="FEFEFE"/>
            <w:bottom w:val="dotted" w:sz="6" w:space="0" w:color="FEFEFE"/>
            <w:right w:val="dotted" w:sz="6" w:space="0" w:color="FEFEFE"/>
          </w:divBdr>
          <w:divsChild>
            <w:div w:id="1097359736">
              <w:marLeft w:val="72"/>
              <w:marRight w:val="72"/>
              <w:marTop w:val="72"/>
              <w:marBottom w:val="72"/>
              <w:divBdr>
                <w:top w:val="dotted" w:sz="6" w:space="0" w:color="FEFEFE"/>
                <w:left w:val="dotted" w:sz="6" w:space="0" w:color="FEFEFE"/>
                <w:bottom w:val="dotted" w:sz="6" w:space="0" w:color="FEFEFE"/>
                <w:right w:val="dotted" w:sz="6" w:space="0" w:color="FEFEFE"/>
              </w:divBdr>
              <w:divsChild>
                <w:div w:id="98257575">
                  <w:marLeft w:val="225"/>
                  <w:marRight w:val="0"/>
                  <w:marTop w:val="0"/>
                  <w:marBottom w:val="0"/>
                  <w:divBdr>
                    <w:top w:val="dotted" w:sz="6" w:space="0" w:color="FEFEFE"/>
                    <w:left w:val="dotted" w:sz="6" w:space="11" w:color="FEFEFE"/>
                    <w:bottom w:val="dotted" w:sz="6" w:space="0" w:color="FEFEFE"/>
                    <w:right w:val="dotted" w:sz="6" w:space="0" w:color="FEFEFE"/>
                  </w:divBdr>
                </w:div>
                <w:div w:id="367919406">
                  <w:marLeft w:val="225"/>
                  <w:marRight w:val="0"/>
                  <w:marTop w:val="0"/>
                  <w:marBottom w:val="0"/>
                  <w:divBdr>
                    <w:top w:val="dotted" w:sz="6" w:space="0" w:color="FEFEFE"/>
                    <w:left w:val="dotted" w:sz="6" w:space="11" w:color="FEFEFE"/>
                    <w:bottom w:val="dotted" w:sz="6" w:space="0" w:color="FEFEFE"/>
                    <w:right w:val="dotted" w:sz="6" w:space="0" w:color="FEFEFE"/>
                  </w:divBdr>
                </w:div>
                <w:div w:id="1200971380">
                  <w:marLeft w:val="225"/>
                  <w:marRight w:val="0"/>
                  <w:marTop w:val="0"/>
                  <w:marBottom w:val="0"/>
                  <w:divBdr>
                    <w:top w:val="dotted" w:sz="6" w:space="0" w:color="FEFEFE"/>
                    <w:left w:val="dotted" w:sz="6" w:space="11" w:color="FEFEFE"/>
                    <w:bottom w:val="dotted" w:sz="6" w:space="0" w:color="FEFEFE"/>
                    <w:right w:val="dotted" w:sz="6" w:space="0" w:color="FEFEFE"/>
                  </w:divBdr>
                </w:div>
                <w:div w:id="104244359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53852066">
              <w:marLeft w:val="72"/>
              <w:marRight w:val="72"/>
              <w:marTop w:val="72"/>
              <w:marBottom w:val="72"/>
              <w:divBdr>
                <w:top w:val="dotted" w:sz="6" w:space="0" w:color="FEFEFE"/>
                <w:left w:val="dotted" w:sz="6" w:space="0" w:color="FEFEFE"/>
                <w:bottom w:val="dotted" w:sz="6" w:space="0" w:color="FEFEFE"/>
                <w:right w:val="dotted" w:sz="6" w:space="0" w:color="FEFEFE"/>
              </w:divBdr>
            </w:div>
            <w:div w:id="1148087411">
              <w:marLeft w:val="72"/>
              <w:marRight w:val="72"/>
              <w:marTop w:val="72"/>
              <w:marBottom w:val="72"/>
              <w:divBdr>
                <w:top w:val="dotted" w:sz="6" w:space="0" w:color="FEFEFE"/>
                <w:left w:val="dotted" w:sz="6" w:space="0" w:color="FEFEFE"/>
                <w:bottom w:val="dotted" w:sz="6" w:space="0" w:color="FEFEFE"/>
                <w:right w:val="dotted" w:sz="6" w:space="0" w:color="FEFEFE"/>
              </w:divBdr>
            </w:div>
            <w:div w:id="522666313">
              <w:marLeft w:val="72"/>
              <w:marRight w:val="72"/>
              <w:marTop w:val="72"/>
              <w:marBottom w:val="72"/>
              <w:divBdr>
                <w:top w:val="dotted" w:sz="6" w:space="0" w:color="FEFEFE"/>
                <w:left w:val="dotted" w:sz="6" w:space="0" w:color="FEFEFE"/>
                <w:bottom w:val="dotted" w:sz="6" w:space="0" w:color="FEFEFE"/>
                <w:right w:val="dotted" w:sz="6" w:space="0" w:color="FEFEFE"/>
              </w:divBdr>
            </w:div>
            <w:div w:id="1418985717">
              <w:marLeft w:val="72"/>
              <w:marRight w:val="72"/>
              <w:marTop w:val="72"/>
              <w:marBottom w:val="72"/>
              <w:divBdr>
                <w:top w:val="dotted" w:sz="6" w:space="0" w:color="FEFEFE"/>
                <w:left w:val="dotted" w:sz="6" w:space="0" w:color="FEFEFE"/>
                <w:bottom w:val="dotted" w:sz="6" w:space="0" w:color="FEFEFE"/>
                <w:right w:val="dotted" w:sz="6" w:space="0" w:color="FEFEFE"/>
              </w:divBdr>
              <w:divsChild>
                <w:div w:id="664431050">
                  <w:marLeft w:val="225"/>
                  <w:marRight w:val="0"/>
                  <w:marTop w:val="0"/>
                  <w:marBottom w:val="0"/>
                  <w:divBdr>
                    <w:top w:val="dotted" w:sz="6" w:space="0" w:color="FEFEFE"/>
                    <w:left w:val="dotted" w:sz="6" w:space="11" w:color="FEFEFE"/>
                    <w:bottom w:val="dotted" w:sz="6" w:space="0" w:color="FEFEFE"/>
                    <w:right w:val="dotted" w:sz="6" w:space="0" w:color="FEFEFE"/>
                  </w:divBdr>
                </w:div>
                <w:div w:id="1388859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56506813">
              <w:marLeft w:val="72"/>
              <w:marRight w:val="72"/>
              <w:marTop w:val="72"/>
              <w:marBottom w:val="72"/>
              <w:divBdr>
                <w:top w:val="dotted" w:sz="6" w:space="0" w:color="FEFEFE"/>
                <w:left w:val="dotted" w:sz="6" w:space="0" w:color="FEFEFE"/>
                <w:bottom w:val="dotted" w:sz="6" w:space="0" w:color="FEFEFE"/>
                <w:right w:val="dotted" w:sz="6" w:space="0" w:color="FEFEFE"/>
              </w:divBdr>
            </w:div>
            <w:div w:id="301739536">
              <w:marLeft w:val="72"/>
              <w:marRight w:val="72"/>
              <w:marTop w:val="72"/>
              <w:marBottom w:val="72"/>
              <w:divBdr>
                <w:top w:val="dotted" w:sz="6" w:space="0" w:color="FEFEFE"/>
                <w:left w:val="dotted" w:sz="6" w:space="0" w:color="FEFEFE"/>
                <w:bottom w:val="dotted" w:sz="6" w:space="0" w:color="FEFEFE"/>
                <w:right w:val="dotted" w:sz="6" w:space="0" w:color="FEFEFE"/>
              </w:divBdr>
            </w:div>
            <w:div w:id="725028181">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672024661">
          <w:marLeft w:val="0"/>
          <w:marRight w:val="0"/>
          <w:marTop w:val="0"/>
          <w:marBottom w:val="0"/>
          <w:divBdr>
            <w:top w:val="none" w:sz="0" w:space="0" w:color="auto"/>
            <w:left w:val="none" w:sz="0" w:space="0" w:color="auto"/>
            <w:bottom w:val="none" w:sz="0" w:space="0" w:color="auto"/>
            <w:right w:val="none" w:sz="0" w:space="0" w:color="auto"/>
          </w:divBdr>
          <w:divsChild>
            <w:div w:id="2047563032">
              <w:marLeft w:val="0"/>
              <w:marRight w:val="0"/>
              <w:marTop w:val="144"/>
              <w:marBottom w:val="144"/>
              <w:divBdr>
                <w:top w:val="none" w:sz="0" w:space="0" w:color="auto"/>
                <w:left w:val="none" w:sz="0" w:space="0" w:color="auto"/>
                <w:bottom w:val="none" w:sz="0" w:space="0" w:color="auto"/>
                <w:right w:val="none" w:sz="0" w:space="0" w:color="auto"/>
              </w:divBdr>
            </w:div>
            <w:div w:id="1207451558">
              <w:marLeft w:val="0"/>
              <w:marRight w:val="0"/>
              <w:marTop w:val="144"/>
              <w:marBottom w:val="144"/>
              <w:divBdr>
                <w:top w:val="none" w:sz="0" w:space="0" w:color="auto"/>
                <w:left w:val="none" w:sz="0" w:space="0" w:color="auto"/>
                <w:bottom w:val="none" w:sz="0" w:space="0" w:color="auto"/>
                <w:right w:val="none" w:sz="0" w:space="0" w:color="auto"/>
              </w:divBdr>
            </w:div>
          </w:divsChild>
        </w:div>
        <w:div w:id="1347826728">
          <w:marLeft w:val="0"/>
          <w:marRight w:val="0"/>
          <w:marTop w:val="0"/>
          <w:marBottom w:val="0"/>
          <w:divBdr>
            <w:top w:val="none" w:sz="0" w:space="0" w:color="auto"/>
            <w:left w:val="none" w:sz="0" w:space="0" w:color="auto"/>
            <w:bottom w:val="none" w:sz="0" w:space="0" w:color="auto"/>
            <w:right w:val="none" w:sz="0" w:space="0" w:color="auto"/>
          </w:divBdr>
          <w:divsChild>
            <w:div w:id="1283658671">
              <w:marLeft w:val="0"/>
              <w:marRight w:val="0"/>
              <w:marTop w:val="144"/>
              <w:marBottom w:val="144"/>
              <w:divBdr>
                <w:top w:val="none" w:sz="0" w:space="0" w:color="auto"/>
                <w:left w:val="none" w:sz="0" w:space="0" w:color="auto"/>
                <w:bottom w:val="none" w:sz="0" w:space="0" w:color="auto"/>
                <w:right w:val="none" w:sz="0" w:space="0" w:color="auto"/>
              </w:divBdr>
            </w:div>
            <w:div w:id="1527791396">
              <w:marLeft w:val="0"/>
              <w:marRight w:val="0"/>
              <w:marTop w:val="144"/>
              <w:marBottom w:val="144"/>
              <w:divBdr>
                <w:top w:val="none" w:sz="0" w:space="0" w:color="auto"/>
                <w:left w:val="none" w:sz="0" w:space="0" w:color="auto"/>
                <w:bottom w:val="none" w:sz="0" w:space="0" w:color="auto"/>
                <w:right w:val="none" w:sz="0" w:space="0" w:color="auto"/>
              </w:divBdr>
            </w:div>
          </w:divsChild>
        </w:div>
        <w:div w:id="621570175">
          <w:marLeft w:val="0"/>
          <w:marRight w:val="0"/>
          <w:marTop w:val="0"/>
          <w:marBottom w:val="0"/>
          <w:divBdr>
            <w:top w:val="none" w:sz="0" w:space="0" w:color="auto"/>
            <w:left w:val="none" w:sz="0" w:space="0" w:color="auto"/>
            <w:bottom w:val="none" w:sz="0" w:space="0" w:color="auto"/>
            <w:right w:val="none" w:sz="0" w:space="0" w:color="auto"/>
          </w:divBdr>
          <w:divsChild>
            <w:div w:id="1815873411">
              <w:marLeft w:val="0"/>
              <w:marRight w:val="0"/>
              <w:marTop w:val="144"/>
              <w:marBottom w:val="144"/>
              <w:divBdr>
                <w:top w:val="none" w:sz="0" w:space="0" w:color="auto"/>
                <w:left w:val="none" w:sz="0" w:space="0" w:color="auto"/>
                <w:bottom w:val="none" w:sz="0" w:space="0" w:color="auto"/>
                <w:right w:val="none" w:sz="0" w:space="0" w:color="auto"/>
              </w:divBdr>
            </w:div>
            <w:div w:id="881358550">
              <w:marLeft w:val="0"/>
              <w:marRight w:val="0"/>
              <w:marTop w:val="144"/>
              <w:marBottom w:val="144"/>
              <w:divBdr>
                <w:top w:val="none" w:sz="0" w:space="0" w:color="auto"/>
                <w:left w:val="none" w:sz="0" w:space="0" w:color="auto"/>
                <w:bottom w:val="none" w:sz="0" w:space="0" w:color="auto"/>
                <w:right w:val="none" w:sz="0" w:space="0" w:color="auto"/>
              </w:divBdr>
            </w:div>
          </w:divsChild>
        </w:div>
        <w:div w:id="1742438338">
          <w:marLeft w:val="0"/>
          <w:marRight w:val="0"/>
          <w:marTop w:val="0"/>
          <w:marBottom w:val="0"/>
          <w:divBdr>
            <w:top w:val="none" w:sz="0" w:space="0" w:color="auto"/>
            <w:left w:val="none" w:sz="0" w:space="0" w:color="auto"/>
            <w:bottom w:val="none" w:sz="0" w:space="0" w:color="auto"/>
            <w:right w:val="none" w:sz="0" w:space="0" w:color="auto"/>
          </w:divBdr>
          <w:divsChild>
            <w:div w:id="2023239289">
              <w:marLeft w:val="0"/>
              <w:marRight w:val="0"/>
              <w:marTop w:val="144"/>
              <w:marBottom w:val="144"/>
              <w:divBdr>
                <w:top w:val="none" w:sz="0" w:space="0" w:color="auto"/>
                <w:left w:val="none" w:sz="0" w:space="0" w:color="auto"/>
                <w:bottom w:val="none" w:sz="0" w:space="0" w:color="auto"/>
                <w:right w:val="none" w:sz="0" w:space="0" w:color="auto"/>
              </w:divBdr>
            </w:div>
            <w:div w:id="2105301488">
              <w:marLeft w:val="0"/>
              <w:marRight w:val="0"/>
              <w:marTop w:val="0"/>
              <w:marBottom w:val="0"/>
              <w:divBdr>
                <w:top w:val="dotted" w:sz="6" w:space="0" w:color="FEFEFE"/>
                <w:left w:val="dotted" w:sz="6" w:space="19" w:color="FEFEFE"/>
                <w:bottom w:val="dotted" w:sz="6" w:space="0" w:color="FEFEFE"/>
                <w:right w:val="dotted" w:sz="6" w:space="0" w:color="FEFEFE"/>
              </w:divBdr>
            </w:div>
            <w:div w:id="1620181537">
              <w:marLeft w:val="0"/>
              <w:marRight w:val="0"/>
              <w:marTop w:val="0"/>
              <w:marBottom w:val="0"/>
              <w:divBdr>
                <w:top w:val="dotted" w:sz="6" w:space="0" w:color="FEFEFE"/>
                <w:left w:val="dotted" w:sz="6" w:space="19" w:color="FEFEFE"/>
                <w:bottom w:val="dotted" w:sz="6" w:space="0" w:color="FEFEFE"/>
                <w:right w:val="dotted" w:sz="6" w:space="0" w:color="FEFEFE"/>
              </w:divBdr>
            </w:div>
            <w:div w:id="661202285">
              <w:marLeft w:val="0"/>
              <w:marRight w:val="0"/>
              <w:marTop w:val="144"/>
              <w:marBottom w:val="144"/>
              <w:divBdr>
                <w:top w:val="none" w:sz="0" w:space="0" w:color="auto"/>
                <w:left w:val="none" w:sz="0" w:space="0" w:color="auto"/>
                <w:bottom w:val="none" w:sz="0" w:space="0" w:color="auto"/>
                <w:right w:val="none" w:sz="0" w:space="0" w:color="auto"/>
              </w:divBdr>
            </w:div>
          </w:divsChild>
        </w:div>
        <w:div w:id="402609157">
          <w:marLeft w:val="0"/>
          <w:marRight w:val="0"/>
          <w:marTop w:val="0"/>
          <w:marBottom w:val="0"/>
          <w:divBdr>
            <w:top w:val="none" w:sz="0" w:space="0" w:color="auto"/>
            <w:left w:val="none" w:sz="0" w:space="0" w:color="auto"/>
            <w:bottom w:val="none" w:sz="0" w:space="0" w:color="auto"/>
            <w:right w:val="none" w:sz="0" w:space="0" w:color="auto"/>
          </w:divBdr>
          <w:divsChild>
            <w:div w:id="1560095579">
              <w:marLeft w:val="0"/>
              <w:marRight w:val="0"/>
              <w:marTop w:val="144"/>
              <w:marBottom w:val="144"/>
              <w:divBdr>
                <w:top w:val="none" w:sz="0" w:space="0" w:color="auto"/>
                <w:left w:val="none" w:sz="0" w:space="0" w:color="auto"/>
                <w:bottom w:val="none" w:sz="0" w:space="0" w:color="auto"/>
                <w:right w:val="none" w:sz="0" w:space="0" w:color="auto"/>
              </w:divBdr>
            </w:div>
            <w:div w:id="1173644262">
              <w:marLeft w:val="0"/>
              <w:marRight w:val="0"/>
              <w:marTop w:val="144"/>
              <w:marBottom w:val="144"/>
              <w:divBdr>
                <w:top w:val="none" w:sz="0" w:space="0" w:color="auto"/>
                <w:left w:val="none" w:sz="0" w:space="0" w:color="auto"/>
                <w:bottom w:val="none" w:sz="0" w:space="0" w:color="auto"/>
                <w:right w:val="none" w:sz="0" w:space="0" w:color="auto"/>
              </w:divBdr>
            </w:div>
          </w:divsChild>
        </w:div>
        <w:div w:id="2028292224">
          <w:marLeft w:val="0"/>
          <w:marRight w:val="0"/>
          <w:marTop w:val="0"/>
          <w:marBottom w:val="0"/>
          <w:divBdr>
            <w:top w:val="none" w:sz="0" w:space="0" w:color="auto"/>
            <w:left w:val="none" w:sz="0" w:space="0" w:color="auto"/>
            <w:bottom w:val="none" w:sz="0" w:space="0" w:color="auto"/>
            <w:right w:val="none" w:sz="0" w:space="0" w:color="auto"/>
          </w:divBdr>
          <w:divsChild>
            <w:div w:id="1769504100">
              <w:marLeft w:val="0"/>
              <w:marRight w:val="0"/>
              <w:marTop w:val="144"/>
              <w:marBottom w:val="144"/>
              <w:divBdr>
                <w:top w:val="none" w:sz="0" w:space="0" w:color="auto"/>
                <w:left w:val="none" w:sz="0" w:space="0" w:color="auto"/>
                <w:bottom w:val="none" w:sz="0" w:space="0" w:color="auto"/>
                <w:right w:val="none" w:sz="0" w:space="0" w:color="auto"/>
              </w:divBdr>
            </w:div>
            <w:div w:id="40833282">
              <w:marLeft w:val="0"/>
              <w:marRight w:val="0"/>
              <w:marTop w:val="144"/>
              <w:marBottom w:val="144"/>
              <w:divBdr>
                <w:top w:val="none" w:sz="0" w:space="0" w:color="auto"/>
                <w:left w:val="none" w:sz="0" w:space="0" w:color="auto"/>
                <w:bottom w:val="none" w:sz="0" w:space="0" w:color="auto"/>
                <w:right w:val="none" w:sz="0" w:space="0" w:color="auto"/>
              </w:divBdr>
            </w:div>
            <w:div w:id="779909435">
              <w:marLeft w:val="0"/>
              <w:marRight w:val="0"/>
              <w:marTop w:val="144"/>
              <w:marBottom w:val="144"/>
              <w:divBdr>
                <w:top w:val="none" w:sz="0" w:space="0" w:color="auto"/>
                <w:left w:val="none" w:sz="0" w:space="0" w:color="auto"/>
                <w:bottom w:val="none" w:sz="0" w:space="0" w:color="auto"/>
                <w:right w:val="none" w:sz="0" w:space="0" w:color="auto"/>
              </w:divBdr>
            </w:div>
          </w:divsChild>
        </w:div>
        <w:div w:id="657419882">
          <w:marLeft w:val="0"/>
          <w:marRight w:val="0"/>
          <w:marTop w:val="0"/>
          <w:marBottom w:val="0"/>
          <w:divBdr>
            <w:top w:val="none" w:sz="0" w:space="0" w:color="auto"/>
            <w:left w:val="none" w:sz="0" w:space="0" w:color="auto"/>
            <w:bottom w:val="none" w:sz="0" w:space="0" w:color="auto"/>
            <w:right w:val="none" w:sz="0" w:space="0" w:color="auto"/>
          </w:divBdr>
          <w:divsChild>
            <w:div w:id="1764108656">
              <w:marLeft w:val="0"/>
              <w:marRight w:val="0"/>
              <w:marTop w:val="144"/>
              <w:marBottom w:val="144"/>
              <w:divBdr>
                <w:top w:val="none" w:sz="0" w:space="0" w:color="auto"/>
                <w:left w:val="none" w:sz="0" w:space="0" w:color="auto"/>
                <w:bottom w:val="none" w:sz="0" w:space="0" w:color="auto"/>
                <w:right w:val="none" w:sz="0" w:space="0" w:color="auto"/>
              </w:divBdr>
            </w:div>
            <w:div w:id="1045367728">
              <w:marLeft w:val="0"/>
              <w:marRight w:val="0"/>
              <w:marTop w:val="0"/>
              <w:marBottom w:val="0"/>
              <w:divBdr>
                <w:top w:val="dotted" w:sz="6" w:space="0" w:color="FEFEFE"/>
                <w:left w:val="dotted" w:sz="6" w:space="19" w:color="FEFEFE"/>
                <w:bottom w:val="dotted" w:sz="6" w:space="0" w:color="FEFEFE"/>
                <w:right w:val="dotted" w:sz="6" w:space="0" w:color="FEFEFE"/>
              </w:divBdr>
            </w:div>
            <w:div w:id="1965042151">
              <w:marLeft w:val="0"/>
              <w:marRight w:val="0"/>
              <w:marTop w:val="0"/>
              <w:marBottom w:val="0"/>
              <w:divBdr>
                <w:top w:val="dotted" w:sz="6" w:space="0" w:color="FEFEFE"/>
                <w:left w:val="dotted" w:sz="6" w:space="19" w:color="FEFEFE"/>
                <w:bottom w:val="dotted" w:sz="6" w:space="0" w:color="FEFEFE"/>
                <w:right w:val="dotted" w:sz="6" w:space="0" w:color="FEFEFE"/>
              </w:divBdr>
            </w:div>
            <w:div w:id="501094256">
              <w:marLeft w:val="0"/>
              <w:marRight w:val="0"/>
              <w:marTop w:val="144"/>
              <w:marBottom w:val="144"/>
              <w:divBdr>
                <w:top w:val="none" w:sz="0" w:space="0" w:color="auto"/>
                <w:left w:val="none" w:sz="0" w:space="0" w:color="auto"/>
                <w:bottom w:val="none" w:sz="0" w:space="0" w:color="auto"/>
                <w:right w:val="none" w:sz="0" w:space="0" w:color="auto"/>
              </w:divBdr>
            </w:div>
          </w:divsChild>
        </w:div>
        <w:div w:id="686835316">
          <w:marLeft w:val="0"/>
          <w:marRight w:val="0"/>
          <w:marTop w:val="0"/>
          <w:marBottom w:val="0"/>
          <w:divBdr>
            <w:top w:val="none" w:sz="0" w:space="0" w:color="auto"/>
            <w:left w:val="none" w:sz="0" w:space="0" w:color="auto"/>
            <w:bottom w:val="none" w:sz="0" w:space="0" w:color="auto"/>
            <w:right w:val="none" w:sz="0" w:space="0" w:color="auto"/>
          </w:divBdr>
          <w:divsChild>
            <w:div w:id="304051329">
              <w:marLeft w:val="0"/>
              <w:marRight w:val="0"/>
              <w:marTop w:val="144"/>
              <w:marBottom w:val="144"/>
              <w:divBdr>
                <w:top w:val="none" w:sz="0" w:space="0" w:color="auto"/>
                <w:left w:val="none" w:sz="0" w:space="0" w:color="auto"/>
                <w:bottom w:val="none" w:sz="0" w:space="0" w:color="auto"/>
                <w:right w:val="none" w:sz="0" w:space="0" w:color="auto"/>
              </w:divBdr>
            </w:div>
            <w:div w:id="1565603311">
              <w:marLeft w:val="0"/>
              <w:marRight w:val="0"/>
              <w:marTop w:val="144"/>
              <w:marBottom w:val="144"/>
              <w:divBdr>
                <w:top w:val="none" w:sz="0" w:space="0" w:color="auto"/>
                <w:left w:val="none" w:sz="0" w:space="0" w:color="auto"/>
                <w:bottom w:val="none" w:sz="0" w:space="0" w:color="auto"/>
                <w:right w:val="none" w:sz="0" w:space="0" w:color="auto"/>
              </w:divBdr>
            </w:div>
          </w:divsChild>
        </w:div>
        <w:div w:id="1193112881">
          <w:marLeft w:val="0"/>
          <w:marRight w:val="0"/>
          <w:marTop w:val="0"/>
          <w:marBottom w:val="0"/>
          <w:divBdr>
            <w:top w:val="none" w:sz="0" w:space="0" w:color="auto"/>
            <w:left w:val="none" w:sz="0" w:space="0" w:color="auto"/>
            <w:bottom w:val="none" w:sz="0" w:space="0" w:color="auto"/>
            <w:right w:val="none" w:sz="0" w:space="0" w:color="auto"/>
          </w:divBdr>
          <w:divsChild>
            <w:div w:id="1912153166">
              <w:marLeft w:val="0"/>
              <w:marRight w:val="0"/>
              <w:marTop w:val="144"/>
              <w:marBottom w:val="144"/>
              <w:divBdr>
                <w:top w:val="none" w:sz="0" w:space="0" w:color="auto"/>
                <w:left w:val="none" w:sz="0" w:space="0" w:color="auto"/>
                <w:bottom w:val="none" w:sz="0" w:space="0" w:color="auto"/>
                <w:right w:val="none" w:sz="0" w:space="0" w:color="auto"/>
              </w:divBdr>
            </w:div>
            <w:div w:id="1480923166">
              <w:marLeft w:val="0"/>
              <w:marRight w:val="0"/>
              <w:marTop w:val="144"/>
              <w:marBottom w:val="144"/>
              <w:divBdr>
                <w:top w:val="none" w:sz="0" w:space="0" w:color="auto"/>
                <w:left w:val="none" w:sz="0" w:space="0" w:color="auto"/>
                <w:bottom w:val="none" w:sz="0" w:space="0" w:color="auto"/>
                <w:right w:val="none" w:sz="0" w:space="0" w:color="auto"/>
              </w:divBdr>
            </w:div>
            <w:div w:id="614487438">
              <w:marLeft w:val="0"/>
              <w:marRight w:val="0"/>
              <w:marTop w:val="144"/>
              <w:marBottom w:val="144"/>
              <w:divBdr>
                <w:top w:val="none" w:sz="0" w:space="0" w:color="auto"/>
                <w:left w:val="none" w:sz="0" w:space="0" w:color="auto"/>
                <w:bottom w:val="none" w:sz="0" w:space="0" w:color="auto"/>
                <w:right w:val="none" w:sz="0" w:space="0" w:color="auto"/>
              </w:divBdr>
            </w:div>
          </w:divsChild>
        </w:div>
        <w:div w:id="1468552351">
          <w:marLeft w:val="0"/>
          <w:marRight w:val="0"/>
          <w:marTop w:val="0"/>
          <w:marBottom w:val="0"/>
          <w:divBdr>
            <w:top w:val="none" w:sz="0" w:space="0" w:color="auto"/>
            <w:left w:val="none" w:sz="0" w:space="0" w:color="auto"/>
            <w:bottom w:val="none" w:sz="0" w:space="0" w:color="auto"/>
            <w:right w:val="none" w:sz="0" w:space="0" w:color="auto"/>
          </w:divBdr>
          <w:divsChild>
            <w:div w:id="211427458">
              <w:marLeft w:val="0"/>
              <w:marRight w:val="0"/>
              <w:marTop w:val="144"/>
              <w:marBottom w:val="144"/>
              <w:divBdr>
                <w:top w:val="none" w:sz="0" w:space="0" w:color="auto"/>
                <w:left w:val="none" w:sz="0" w:space="0" w:color="auto"/>
                <w:bottom w:val="none" w:sz="0" w:space="0" w:color="auto"/>
                <w:right w:val="none" w:sz="0" w:space="0" w:color="auto"/>
              </w:divBdr>
            </w:div>
            <w:div w:id="983776070">
              <w:marLeft w:val="0"/>
              <w:marRight w:val="0"/>
              <w:marTop w:val="0"/>
              <w:marBottom w:val="0"/>
              <w:divBdr>
                <w:top w:val="dotted" w:sz="6" w:space="0" w:color="FEFEFE"/>
                <w:left w:val="dotted" w:sz="6" w:space="19" w:color="FEFEFE"/>
                <w:bottom w:val="dotted" w:sz="6" w:space="0" w:color="FEFEFE"/>
                <w:right w:val="dotted" w:sz="6" w:space="0" w:color="FEFEFE"/>
              </w:divBdr>
            </w:div>
            <w:div w:id="152600000">
              <w:marLeft w:val="0"/>
              <w:marRight w:val="0"/>
              <w:marTop w:val="0"/>
              <w:marBottom w:val="0"/>
              <w:divBdr>
                <w:top w:val="dotted" w:sz="6" w:space="0" w:color="FEFEFE"/>
                <w:left w:val="dotted" w:sz="6" w:space="19" w:color="FEFEFE"/>
                <w:bottom w:val="dotted" w:sz="6" w:space="0" w:color="FEFEFE"/>
                <w:right w:val="dotted" w:sz="6" w:space="0" w:color="FEFEFE"/>
              </w:divBdr>
            </w:div>
            <w:div w:id="1513375528">
              <w:marLeft w:val="0"/>
              <w:marRight w:val="0"/>
              <w:marTop w:val="144"/>
              <w:marBottom w:val="144"/>
              <w:divBdr>
                <w:top w:val="none" w:sz="0" w:space="0" w:color="auto"/>
                <w:left w:val="none" w:sz="0" w:space="0" w:color="auto"/>
                <w:bottom w:val="none" w:sz="0" w:space="0" w:color="auto"/>
                <w:right w:val="none" w:sz="0" w:space="0" w:color="auto"/>
              </w:divBdr>
            </w:div>
          </w:divsChild>
        </w:div>
        <w:div w:id="502933571">
          <w:marLeft w:val="0"/>
          <w:marRight w:val="0"/>
          <w:marTop w:val="0"/>
          <w:marBottom w:val="0"/>
          <w:divBdr>
            <w:top w:val="none" w:sz="0" w:space="0" w:color="auto"/>
            <w:left w:val="none" w:sz="0" w:space="0" w:color="auto"/>
            <w:bottom w:val="none" w:sz="0" w:space="0" w:color="auto"/>
            <w:right w:val="none" w:sz="0" w:space="0" w:color="auto"/>
          </w:divBdr>
          <w:divsChild>
            <w:div w:id="123930528">
              <w:marLeft w:val="0"/>
              <w:marRight w:val="0"/>
              <w:marTop w:val="144"/>
              <w:marBottom w:val="144"/>
              <w:divBdr>
                <w:top w:val="none" w:sz="0" w:space="0" w:color="auto"/>
                <w:left w:val="none" w:sz="0" w:space="0" w:color="auto"/>
                <w:bottom w:val="none" w:sz="0" w:space="0" w:color="auto"/>
                <w:right w:val="none" w:sz="0" w:space="0" w:color="auto"/>
              </w:divBdr>
            </w:div>
            <w:div w:id="719859259">
              <w:marLeft w:val="0"/>
              <w:marRight w:val="0"/>
              <w:marTop w:val="144"/>
              <w:marBottom w:val="144"/>
              <w:divBdr>
                <w:top w:val="none" w:sz="0" w:space="0" w:color="auto"/>
                <w:left w:val="none" w:sz="0" w:space="0" w:color="auto"/>
                <w:bottom w:val="none" w:sz="0" w:space="0" w:color="auto"/>
                <w:right w:val="none" w:sz="0" w:space="0" w:color="auto"/>
              </w:divBdr>
            </w:div>
          </w:divsChild>
        </w:div>
        <w:div w:id="1967924662">
          <w:marLeft w:val="0"/>
          <w:marRight w:val="0"/>
          <w:marTop w:val="0"/>
          <w:marBottom w:val="0"/>
          <w:divBdr>
            <w:top w:val="none" w:sz="0" w:space="0" w:color="auto"/>
            <w:left w:val="none" w:sz="0" w:space="0" w:color="auto"/>
            <w:bottom w:val="none" w:sz="0" w:space="0" w:color="auto"/>
            <w:right w:val="none" w:sz="0" w:space="0" w:color="auto"/>
          </w:divBdr>
          <w:divsChild>
            <w:div w:id="801925159">
              <w:marLeft w:val="0"/>
              <w:marRight w:val="0"/>
              <w:marTop w:val="144"/>
              <w:marBottom w:val="144"/>
              <w:divBdr>
                <w:top w:val="none" w:sz="0" w:space="0" w:color="auto"/>
                <w:left w:val="none" w:sz="0" w:space="0" w:color="auto"/>
                <w:bottom w:val="none" w:sz="0" w:space="0" w:color="auto"/>
                <w:right w:val="none" w:sz="0" w:space="0" w:color="auto"/>
              </w:divBdr>
            </w:div>
            <w:div w:id="1299455632">
              <w:marLeft w:val="0"/>
              <w:marRight w:val="0"/>
              <w:marTop w:val="144"/>
              <w:marBottom w:val="144"/>
              <w:divBdr>
                <w:top w:val="none" w:sz="0" w:space="0" w:color="auto"/>
                <w:left w:val="none" w:sz="0" w:space="0" w:color="auto"/>
                <w:bottom w:val="none" w:sz="0" w:space="0" w:color="auto"/>
                <w:right w:val="none" w:sz="0" w:space="0" w:color="auto"/>
              </w:divBdr>
            </w:div>
            <w:div w:id="1483545358">
              <w:marLeft w:val="0"/>
              <w:marRight w:val="0"/>
              <w:marTop w:val="144"/>
              <w:marBottom w:val="144"/>
              <w:divBdr>
                <w:top w:val="none" w:sz="0" w:space="0" w:color="auto"/>
                <w:left w:val="none" w:sz="0" w:space="0" w:color="auto"/>
                <w:bottom w:val="none" w:sz="0" w:space="0" w:color="auto"/>
                <w:right w:val="none" w:sz="0" w:space="0" w:color="auto"/>
              </w:divBdr>
            </w:div>
          </w:divsChild>
        </w:div>
        <w:div w:id="802236334">
          <w:marLeft w:val="0"/>
          <w:marRight w:val="0"/>
          <w:marTop w:val="0"/>
          <w:marBottom w:val="0"/>
          <w:divBdr>
            <w:top w:val="none" w:sz="0" w:space="0" w:color="auto"/>
            <w:left w:val="none" w:sz="0" w:space="0" w:color="auto"/>
            <w:bottom w:val="none" w:sz="0" w:space="0" w:color="auto"/>
            <w:right w:val="none" w:sz="0" w:space="0" w:color="auto"/>
          </w:divBdr>
          <w:divsChild>
            <w:div w:id="1203054808">
              <w:marLeft w:val="0"/>
              <w:marRight w:val="0"/>
              <w:marTop w:val="144"/>
              <w:marBottom w:val="144"/>
              <w:divBdr>
                <w:top w:val="none" w:sz="0" w:space="0" w:color="auto"/>
                <w:left w:val="none" w:sz="0" w:space="0" w:color="auto"/>
                <w:bottom w:val="none" w:sz="0" w:space="0" w:color="auto"/>
                <w:right w:val="none" w:sz="0" w:space="0" w:color="auto"/>
              </w:divBdr>
            </w:div>
            <w:div w:id="1653177130">
              <w:marLeft w:val="0"/>
              <w:marRight w:val="0"/>
              <w:marTop w:val="144"/>
              <w:marBottom w:val="144"/>
              <w:divBdr>
                <w:top w:val="none" w:sz="0" w:space="0" w:color="auto"/>
                <w:left w:val="none" w:sz="0" w:space="0" w:color="auto"/>
                <w:bottom w:val="none" w:sz="0" w:space="0" w:color="auto"/>
                <w:right w:val="none" w:sz="0" w:space="0" w:color="auto"/>
              </w:divBdr>
            </w:div>
          </w:divsChild>
        </w:div>
        <w:div w:id="709689420">
          <w:marLeft w:val="0"/>
          <w:marRight w:val="0"/>
          <w:marTop w:val="0"/>
          <w:marBottom w:val="0"/>
          <w:divBdr>
            <w:top w:val="none" w:sz="0" w:space="0" w:color="auto"/>
            <w:left w:val="none" w:sz="0" w:space="0" w:color="auto"/>
            <w:bottom w:val="none" w:sz="0" w:space="0" w:color="auto"/>
            <w:right w:val="none" w:sz="0" w:space="0" w:color="auto"/>
          </w:divBdr>
          <w:divsChild>
            <w:div w:id="1077939709">
              <w:marLeft w:val="0"/>
              <w:marRight w:val="0"/>
              <w:marTop w:val="144"/>
              <w:marBottom w:val="144"/>
              <w:divBdr>
                <w:top w:val="none" w:sz="0" w:space="0" w:color="auto"/>
                <w:left w:val="none" w:sz="0" w:space="0" w:color="auto"/>
                <w:bottom w:val="none" w:sz="0" w:space="0" w:color="auto"/>
                <w:right w:val="none" w:sz="0" w:space="0" w:color="auto"/>
              </w:divBdr>
            </w:div>
            <w:div w:id="347105669">
              <w:marLeft w:val="0"/>
              <w:marRight w:val="0"/>
              <w:marTop w:val="144"/>
              <w:marBottom w:val="144"/>
              <w:divBdr>
                <w:top w:val="none" w:sz="0" w:space="0" w:color="auto"/>
                <w:left w:val="none" w:sz="0" w:space="0" w:color="auto"/>
                <w:bottom w:val="none" w:sz="0" w:space="0" w:color="auto"/>
                <w:right w:val="none" w:sz="0" w:space="0" w:color="auto"/>
              </w:divBdr>
            </w:div>
          </w:divsChild>
        </w:div>
        <w:div w:id="1828665795">
          <w:marLeft w:val="0"/>
          <w:marRight w:val="0"/>
          <w:marTop w:val="0"/>
          <w:marBottom w:val="0"/>
          <w:divBdr>
            <w:top w:val="none" w:sz="0" w:space="0" w:color="auto"/>
            <w:left w:val="none" w:sz="0" w:space="0" w:color="auto"/>
            <w:bottom w:val="none" w:sz="0" w:space="0" w:color="auto"/>
            <w:right w:val="none" w:sz="0" w:space="0" w:color="auto"/>
          </w:divBdr>
          <w:divsChild>
            <w:div w:id="1714311636">
              <w:marLeft w:val="0"/>
              <w:marRight w:val="0"/>
              <w:marTop w:val="144"/>
              <w:marBottom w:val="144"/>
              <w:divBdr>
                <w:top w:val="none" w:sz="0" w:space="0" w:color="auto"/>
                <w:left w:val="none" w:sz="0" w:space="0" w:color="auto"/>
                <w:bottom w:val="none" w:sz="0" w:space="0" w:color="auto"/>
                <w:right w:val="none" w:sz="0" w:space="0" w:color="auto"/>
              </w:divBdr>
            </w:div>
            <w:div w:id="175658293">
              <w:marLeft w:val="0"/>
              <w:marRight w:val="0"/>
              <w:marTop w:val="144"/>
              <w:marBottom w:val="144"/>
              <w:divBdr>
                <w:top w:val="none" w:sz="0" w:space="0" w:color="auto"/>
                <w:left w:val="none" w:sz="0" w:space="0" w:color="auto"/>
                <w:bottom w:val="none" w:sz="0" w:space="0" w:color="auto"/>
                <w:right w:val="none" w:sz="0" w:space="0" w:color="auto"/>
              </w:divBdr>
            </w:div>
          </w:divsChild>
        </w:div>
        <w:div w:id="1526406520">
          <w:marLeft w:val="0"/>
          <w:marRight w:val="0"/>
          <w:marTop w:val="0"/>
          <w:marBottom w:val="0"/>
          <w:divBdr>
            <w:top w:val="none" w:sz="0" w:space="0" w:color="auto"/>
            <w:left w:val="none" w:sz="0" w:space="0" w:color="auto"/>
            <w:bottom w:val="none" w:sz="0" w:space="0" w:color="auto"/>
            <w:right w:val="none" w:sz="0" w:space="0" w:color="auto"/>
          </w:divBdr>
          <w:divsChild>
            <w:div w:id="2044672443">
              <w:marLeft w:val="0"/>
              <w:marRight w:val="0"/>
              <w:marTop w:val="144"/>
              <w:marBottom w:val="144"/>
              <w:divBdr>
                <w:top w:val="none" w:sz="0" w:space="0" w:color="auto"/>
                <w:left w:val="none" w:sz="0" w:space="0" w:color="auto"/>
                <w:bottom w:val="none" w:sz="0" w:space="0" w:color="auto"/>
                <w:right w:val="none" w:sz="0" w:space="0" w:color="auto"/>
              </w:divBdr>
            </w:div>
            <w:div w:id="1998529130">
              <w:marLeft w:val="0"/>
              <w:marRight w:val="0"/>
              <w:marTop w:val="144"/>
              <w:marBottom w:val="144"/>
              <w:divBdr>
                <w:top w:val="none" w:sz="0" w:space="0" w:color="auto"/>
                <w:left w:val="none" w:sz="0" w:space="0" w:color="auto"/>
                <w:bottom w:val="none" w:sz="0" w:space="0" w:color="auto"/>
                <w:right w:val="none" w:sz="0" w:space="0" w:color="auto"/>
              </w:divBdr>
            </w:div>
          </w:divsChild>
        </w:div>
        <w:div w:id="1592470799">
          <w:marLeft w:val="0"/>
          <w:marRight w:val="0"/>
          <w:marTop w:val="0"/>
          <w:marBottom w:val="0"/>
          <w:divBdr>
            <w:top w:val="none" w:sz="0" w:space="0" w:color="auto"/>
            <w:left w:val="none" w:sz="0" w:space="0" w:color="auto"/>
            <w:bottom w:val="none" w:sz="0" w:space="0" w:color="auto"/>
            <w:right w:val="none" w:sz="0" w:space="0" w:color="auto"/>
          </w:divBdr>
          <w:divsChild>
            <w:div w:id="264390842">
              <w:marLeft w:val="0"/>
              <w:marRight w:val="0"/>
              <w:marTop w:val="144"/>
              <w:marBottom w:val="144"/>
              <w:divBdr>
                <w:top w:val="none" w:sz="0" w:space="0" w:color="auto"/>
                <w:left w:val="none" w:sz="0" w:space="0" w:color="auto"/>
                <w:bottom w:val="none" w:sz="0" w:space="0" w:color="auto"/>
                <w:right w:val="none" w:sz="0" w:space="0" w:color="auto"/>
              </w:divBdr>
            </w:div>
            <w:div w:id="561447091">
              <w:marLeft w:val="0"/>
              <w:marRight w:val="0"/>
              <w:marTop w:val="144"/>
              <w:marBottom w:val="144"/>
              <w:divBdr>
                <w:top w:val="none" w:sz="0" w:space="0" w:color="auto"/>
                <w:left w:val="none" w:sz="0" w:space="0" w:color="auto"/>
                <w:bottom w:val="none" w:sz="0" w:space="0" w:color="auto"/>
                <w:right w:val="none" w:sz="0" w:space="0" w:color="auto"/>
              </w:divBdr>
            </w:div>
          </w:divsChild>
        </w:div>
        <w:div w:id="263658614">
          <w:marLeft w:val="0"/>
          <w:marRight w:val="0"/>
          <w:marTop w:val="0"/>
          <w:marBottom w:val="0"/>
          <w:divBdr>
            <w:top w:val="none" w:sz="0" w:space="0" w:color="auto"/>
            <w:left w:val="none" w:sz="0" w:space="0" w:color="auto"/>
            <w:bottom w:val="none" w:sz="0" w:space="0" w:color="auto"/>
            <w:right w:val="none" w:sz="0" w:space="0" w:color="auto"/>
          </w:divBdr>
          <w:divsChild>
            <w:div w:id="514923704">
              <w:marLeft w:val="0"/>
              <w:marRight w:val="0"/>
              <w:marTop w:val="144"/>
              <w:marBottom w:val="144"/>
              <w:divBdr>
                <w:top w:val="none" w:sz="0" w:space="0" w:color="auto"/>
                <w:left w:val="none" w:sz="0" w:space="0" w:color="auto"/>
                <w:bottom w:val="none" w:sz="0" w:space="0" w:color="auto"/>
                <w:right w:val="none" w:sz="0" w:space="0" w:color="auto"/>
              </w:divBdr>
            </w:div>
            <w:div w:id="1043939434">
              <w:marLeft w:val="0"/>
              <w:marRight w:val="0"/>
              <w:marTop w:val="144"/>
              <w:marBottom w:val="144"/>
              <w:divBdr>
                <w:top w:val="none" w:sz="0" w:space="0" w:color="auto"/>
                <w:left w:val="none" w:sz="0" w:space="0" w:color="auto"/>
                <w:bottom w:val="none" w:sz="0" w:space="0" w:color="auto"/>
                <w:right w:val="none" w:sz="0" w:space="0" w:color="auto"/>
              </w:divBdr>
            </w:div>
            <w:div w:id="1890876679">
              <w:marLeft w:val="0"/>
              <w:marRight w:val="0"/>
              <w:marTop w:val="144"/>
              <w:marBottom w:val="144"/>
              <w:divBdr>
                <w:top w:val="none" w:sz="0" w:space="0" w:color="auto"/>
                <w:left w:val="none" w:sz="0" w:space="0" w:color="auto"/>
                <w:bottom w:val="none" w:sz="0" w:space="0" w:color="auto"/>
                <w:right w:val="none" w:sz="0" w:space="0" w:color="auto"/>
              </w:divBdr>
            </w:div>
          </w:divsChild>
        </w:div>
        <w:div w:id="206767702">
          <w:marLeft w:val="0"/>
          <w:marRight w:val="0"/>
          <w:marTop w:val="0"/>
          <w:marBottom w:val="0"/>
          <w:divBdr>
            <w:top w:val="none" w:sz="0" w:space="0" w:color="auto"/>
            <w:left w:val="none" w:sz="0" w:space="0" w:color="auto"/>
            <w:bottom w:val="none" w:sz="0" w:space="0" w:color="auto"/>
            <w:right w:val="none" w:sz="0" w:space="0" w:color="auto"/>
          </w:divBdr>
          <w:divsChild>
            <w:div w:id="1936790380">
              <w:marLeft w:val="0"/>
              <w:marRight w:val="0"/>
              <w:marTop w:val="144"/>
              <w:marBottom w:val="144"/>
              <w:divBdr>
                <w:top w:val="none" w:sz="0" w:space="0" w:color="auto"/>
                <w:left w:val="none" w:sz="0" w:space="0" w:color="auto"/>
                <w:bottom w:val="none" w:sz="0" w:space="0" w:color="auto"/>
                <w:right w:val="none" w:sz="0" w:space="0" w:color="auto"/>
              </w:divBdr>
            </w:div>
            <w:div w:id="1330330782">
              <w:marLeft w:val="0"/>
              <w:marRight w:val="0"/>
              <w:marTop w:val="144"/>
              <w:marBottom w:val="144"/>
              <w:divBdr>
                <w:top w:val="none" w:sz="0" w:space="0" w:color="auto"/>
                <w:left w:val="none" w:sz="0" w:space="0" w:color="auto"/>
                <w:bottom w:val="none" w:sz="0" w:space="0" w:color="auto"/>
                <w:right w:val="none" w:sz="0" w:space="0" w:color="auto"/>
              </w:divBdr>
            </w:div>
          </w:divsChild>
        </w:div>
        <w:div w:id="2142065646">
          <w:marLeft w:val="0"/>
          <w:marRight w:val="0"/>
          <w:marTop w:val="0"/>
          <w:marBottom w:val="0"/>
          <w:divBdr>
            <w:top w:val="none" w:sz="0" w:space="0" w:color="auto"/>
            <w:left w:val="none" w:sz="0" w:space="0" w:color="auto"/>
            <w:bottom w:val="none" w:sz="0" w:space="0" w:color="auto"/>
            <w:right w:val="none" w:sz="0" w:space="0" w:color="auto"/>
          </w:divBdr>
          <w:divsChild>
            <w:div w:id="200871022">
              <w:marLeft w:val="0"/>
              <w:marRight w:val="0"/>
              <w:marTop w:val="144"/>
              <w:marBottom w:val="144"/>
              <w:divBdr>
                <w:top w:val="none" w:sz="0" w:space="0" w:color="auto"/>
                <w:left w:val="none" w:sz="0" w:space="0" w:color="auto"/>
                <w:bottom w:val="none" w:sz="0" w:space="0" w:color="auto"/>
                <w:right w:val="none" w:sz="0" w:space="0" w:color="auto"/>
              </w:divBdr>
            </w:div>
            <w:div w:id="448403734">
              <w:marLeft w:val="0"/>
              <w:marRight w:val="0"/>
              <w:marTop w:val="144"/>
              <w:marBottom w:val="144"/>
              <w:divBdr>
                <w:top w:val="none" w:sz="0" w:space="0" w:color="auto"/>
                <w:left w:val="none" w:sz="0" w:space="0" w:color="auto"/>
                <w:bottom w:val="none" w:sz="0" w:space="0" w:color="auto"/>
                <w:right w:val="none" w:sz="0" w:space="0" w:color="auto"/>
              </w:divBdr>
            </w:div>
          </w:divsChild>
        </w:div>
        <w:div w:id="811677723">
          <w:marLeft w:val="0"/>
          <w:marRight w:val="0"/>
          <w:marTop w:val="0"/>
          <w:marBottom w:val="0"/>
          <w:divBdr>
            <w:top w:val="none" w:sz="0" w:space="0" w:color="auto"/>
            <w:left w:val="none" w:sz="0" w:space="0" w:color="auto"/>
            <w:bottom w:val="none" w:sz="0" w:space="0" w:color="auto"/>
            <w:right w:val="none" w:sz="0" w:space="0" w:color="auto"/>
          </w:divBdr>
          <w:divsChild>
            <w:div w:id="2040009347">
              <w:marLeft w:val="0"/>
              <w:marRight w:val="0"/>
              <w:marTop w:val="144"/>
              <w:marBottom w:val="144"/>
              <w:divBdr>
                <w:top w:val="none" w:sz="0" w:space="0" w:color="auto"/>
                <w:left w:val="none" w:sz="0" w:space="0" w:color="auto"/>
                <w:bottom w:val="none" w:sz="0" w:space="0" w:color="auto"/>
                <w:right w:val="none" w:sz="0" w:space="0" w:color="auto"/>
              </w:divBdr>
            </w:div>
            <w:div w:id="1242523703">
              <w:marLeft w:val="0"/>
              <w:marRight w:val="0"/>
              <w:marTop w:val="0"/>
              <w:marBottom w:val="0"/>
              <w:divBdr>
                <w:top w:val="none" w:sz="0" w:space="0" w:color="auto"/>
                <w:left w:val="none" w:sz="0" w:space="0" w:color="auto"/>
                <w:bottom w:val="none" w:sz="0" w:space="0" w:color="auto"/>
                <w:right w:val="none" w:sz="0" w:space="0" w:color="auto"/>
              </w:divBdr>
            </w:div>
          </w:divsChild>
        </w:div>
        <w:div w:id="143090430">
          <w:marLeft w:val="0"/>
          <w:marRight w:val="0"/>
          <w:marTop w:val="0"/>
          <w:marBottom w:val="0"/>
          <w:divBdr>
            <w:top w:val="none" w:sz="0" w:space="0" w:color="auto"/>
            <w:left w:val="none" w:sz="0" w:space="0" w:color="auto"/>
            <w:bottom w:val="none" w:sz="0" w:space="0" w:color="auto"/>
            <w:right w:val="none" w:sz="0" w:space="0" w:color="auto"/>
          </w:divBdr>
          <w:divsChild>
            <w:div w:id="184101858">
              <w:marLeft w:val="0"/>
              <w:marRight w:val="0"/>
              <w:marTop w:val="144"/>
              <w:marBottom w:val="144"/>
              <w:divBdr>
                <w:top w:val="none" w:sz="0" w:space="0" w:color="auto"/>
                <w:left w:val="none" w:sz="0" w:space="0" w:color="auto"/>
                <w:bottom w:val="none" w:sz="0" w:space="0" w:color="auto"/>
                <w:right w:val="none" w:sz="0" w:space="0" w:color="auto"/>
              </w:divBdr>
            </w:div>
            <w:div w:id="41485656">
              <w:marLeft w:val="0"/>
              <w:marRight w:val="0"/>
              <w:marTop w:val="0"/>
              <w:marBottom w:val="0"/>
              <w:divBdr>
                <w:top w:val="none" w:sz="0" w:space="0" w:color="auto"/>
                <w:left w:val="none" w:sz="0" w:space="0" w:color="auto"/>
                <w:bottom w:val="none" w:sz="0" w:space="0" w:color="auto"/>
                <w:right w:val="none" w:sz="0" w:space="0" w:color="auto"/>
              </w:divBdr>
            </w:div>
          </w:divsChild>
        </w:div>
        <w:div w:id="1332486037">
          <w:marLeft w:val="0"/>
          <w:marRight w:val="0"/>
          <w:marTop w:val="0"/>
          <w:marBottom w:val="0"/>
          <w:divBdr>
            <w:top w:val="none" w:sz="0" w:space="0" w:color="auto"/>
            <w:left w:val="none" w:sz="0" w:space="0" w:color="auto"/>
            <w:bottom w:val="none" w:sz="0" w:space="0" w:color="auto"/>
            <w:right w:val="none" w:sz="0" w:space="0" w:color="auto"/>
          </w:divBdr>
          <w:divsChild>
            <w:div w:id="1651596135">
              <w:marLeft w:val="0"/>
              <w:marRight w:val="0"/>
              <w:marTop w:val="144"/>
              <w:marBottom w:val="144"/>
              <w:divBdr>
                <w:top w:val="none" w:sz="0" w:space="0" w:color="auto"/>
                <w:left w:val="none" w:sz="0" w:space="0" w:color="auto"/>
                <w:bottom w:val="none" w:sz="0" w:space="0" w:color="auto"/>
                <w:right w:val="none" w:sz="0" w:space="0" w:color="auto"/>
              </w:divBdr>
            </w:div>
            <w:div w:id="433017907">
              <w:marLeft w:val="0"/>
              <w:marRight w:val="0"/>
              <w:marTop w:val="0"/>
              <w:marBottom w:val="0"/>
              <w:divBdr>
                <w:top w:val="none" w:sz="0" w:space="0" w:color="auto"/>
                <w:left w:val="none" w:sz="0" w:space="0" w:color="auto"/>
                <w:bottom w:val="none" w:sz="0" w:space="0" w:color="auto"/>
                <w:right w:val="none" w:sz="0" w:space="0" w:color="auto"/>
              </w:divBdr>
            </w:div>
          </w:divsChild>
        </w:div>
        <w:div w:id="544803396">
          <w:marLeft w:val="0"/>
          <w:marRight w:val="0"/>
          <w:marTop w:val="0"/>
          <w:marBottom w:val="0"/>
          <w:divBdr>
            <w:top w:val="none" w:sz="0" w:space="0" w:color="auto"/>
            <w:left w:val="none" w:sz="0" w:space="0" w:color="auto"/>
            <w:bottom w:val="none" w:sz="0" w:space="0" w:color="auto"/>
            <w:right w:val="none" w:sz="0" w:space="0" w:color="auto"/>
          </w:divBdr>
          <w:divsChild>
            <w:div w:id="746616235">
              <w:marLeft w:val="0"/>
              <w:marRight w:val="0"/>
              <w:marTop w:val="144"/>
              <w:marBottom w:val="144"/>
              <w:divBdr>
                <w:top w:val="none" w:sz="0" w:space="0" w:color="auto"/>
                <w:left w:val="none" w:sz="0" w:space="0" w:color="auto"/>
                <w:bottom w:val="none" w:sz="0" w:space="0" w:color="auto"/>
                <w:right w:val="none" w:sz="0" w:space="0" w:color="auto"/>
              </w:divBdr>
            </w:div>
            <w:div w:id="1521234541">
              <w:marLeft w:val="0"/>
              <w:marRight w:val="0"/>
              <w:marTop w:val="0"/>
              <w:marBottom w:val="0"/>
              <w:divBdr>
                <w:top w:val="none" w:sz="0" w:space="0" w:color="auto"/>
                <w:left w:val="none" w:sz="0" w:space="0" w:color="auto"/>
                <w:bottom w:val="none" w:sz="0" w:space="0" w:color="auto"/>
                <w:right w:val="none" w:sz="0" w:space="0" w:color="auto"/>
              </w:divBdr>
            </w:div>
          </w:divsChild>
        </w:div>
        <w:div w:id="529301239">
          <w:marLeft w:val="0"/>
          <w:marRight w:val="0"/>
          <w:marTop w:val="0"/>
          <w:marBottom w:val="0"/>
          <w:divBdr>
            <w:top w:val="none" w:sz="0" w:space="0" w:color="auto"/>
            <w:left w:val="none" w:sz="0" w:space="0" w:color="auto"/>
            <w:bottom w:val="none" w:sz="0" w:space="0" w:color="auto"/>
            <w:right w:val="none" w:sz="0" w:space="0" w:color="auto"/>
          </w:divBdr>
          <w:divsChild>
            <w:div w:id="1675690103">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890190182">
      <w:marLeft w:val="72"/>
      <w:marRight w:val="72"/>
      <w:marTop w:val="72"/>
      <w:marBottom w:val="72"/>
      <w:divBdr>
        <w:top w:val="dotted" w:sz="6" w:space="0" w:color="FEFEFE"/>
        <w:left w:val="dotted" w:sz="6" w:space="0" w:color="FEFEFE"/>
        <w:bottom w:val="dotted" w:sz="6" w:space="0" w:color="FEFEFE"/>
        <w:right w:val="dotted" w:sz="6" w:space="0" w:color="FEFEFE"/>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www.ilegis.ro/ImaginiDinActe/247311/A2360.jpg" TargetMode="External"/><Relationship Id="rId13" Type="http://schemas.openxmlformats.org/officeDocument/2006/relationships/image" Target="https://www.ilegis.ro/ImaginiDinActe/247311/A2366.jpg" TargetMode="External"/><Relationship Id="rId18" Type="http://schemas.openxmlformats.org/officeDocument/2006/relationships/image" Target="https://www.ilegis.ro/ImaginiDinActe/247311/A2371.jpg" TargetMode="External"/><Relationship Id="rId26" Type="http://schemas.openxmlformats.org/officeDocument/2006/relationships/image" Target="https://www.ilegis.ro/ImaginiDinActe/247311/A2382.jpg" TargetMode="External"/><Relationship Id="rId3" Type="http://schemas.openxmlformats.org/officeDocument/2006/relationships/webSettings" Target="webSettings.xml"/><Relationship Id="rId21" Type="http://schemas.openxmlformats.org/officeDocument/2006/relationships/image" Target="https://www.ilegis.ro/ImaginiDinActe/247311/A2374.jpg" TargetMode="External"/><Relationship Id="rId7" Type="http://schemas.openxmlformats.org/officeDocument/2006/relationships/image" Target="https://www.ilegis.ro/ImaginiDinActe/247312/A2217.jpg" TargetMode="External"/><Relationship Id="rId12" Type="http://schemas.openxmlformats.org/officeDocument/2006/relationships/image" Target="https://www.ilegis.ro/ImaginiDinActe/247311/A2365.jpg" TargetMode="External"/><Relationship Id="rId17" Type="http://schemas.openxmlformats.org/officeDocument/2006/relationships/image" Target="https://www.ilegis.ro/ImaginiDinActe/247311/A2370.jpg" TargetMode="External"/><Relationship Id="rId25" Type="http://schemas.openxmlformats.org/officeDocument/2006/relationships/image" Target="https://www.ilegis.ro/ImaginiDinActe/247311/A2380.jpg" TargetMode="External"/><Relationship Id="rId2" Type="http://schemas.openxmlformats.org/officeDocument/2006/relationships/settings" Target="settings.xml"/><Relationship Id="rId16" Type="http://schemas.openxmlformats.org/officeDocument/2006/relationships/image" Target="https://www.ilegis.ro/ImaginiDinActe/247311/A2369.jpg" TargetMode="External"/><Relationship Id="rId20" Type="http://schemas.openxmlformats.org/officeDocument/2006/relationships/image" Target="https://www.ilegis.ro/ImaginiDinActe/247311/A2373.jp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https://www.ilegis.ro/ImaginiDinActe/247312/A2212.jpg" TargetMode="External"/><Relationship Id="rId11" Type="http://schemas.openxmlformats.org/officeDocument/2006/relationships/image" Target="https://www.ilegis.ro/ImaginiDinActe/247311/A2364.jpg" TargetMode="External"/><Relationship Id="rId24" Type="http://schemas.openxmlformats.org/officeDocument/2006/relationships/image" Target="https://www.ilegis.ro/ImaginiDinActe/247311/A2377.jpg" TargetMode="External"/><Relationship Id="rId5" Type="http://schemas.openxmlformats.org/officeDocument/2006/relationships/image" Target="https://www.ilegis.ro/ImaginiDinActe/247312/A2207.jpg" TargetMode="External"/><Relationship Id="rId15" Type="http://schemas.openxmlformats.org/officeDocument/2006/relationships/image" Target="https://www.ilegis.ro/ImaginiDinActe/247311/A2368.jpg" TargetMode="External"/><Relationship Id="rId23" Type="http://schemas.openxmlformats.org/officeDocument/2006/relationships/image" Target="https://www.ilegis.ro/ImaginiDinActe/247311/A2376.jpg" TargetMode="External"/><Relationship Id="rId28" Type="http://schemas.openxmlformats.org/officeDocument/2006/relationships/image" Target="https://www.ilegis.ro/ImaginiDinActe/247311/A2384.jpg" TargetMode="External"/><Relationship Id="rId10" Type="http://schemas.openxmlformats.org/officeDocument/2006/relationships/image" Target="https://www.ilegis.ro/ImaginiDinActe/247311/A2363.jpg" TargetMode="External"/><Relationship Id="rId19" Type="http://schemas.openxmlformats.org/officeDocument/2006/relationships/image" Target="https://www.ilegis.ro/ImaginiDinActe/247311/A2372.jpg" TargetMode="External"/><Relationship Id="rId4" Type="http://schemas.openxmlformats.org/officeDocument/2006/relationships/image" Target="https://www.ilegis.ro/ImaginiDinActe/247312/A2199.jpg" TargetMode="External"/><Relationship Id="rId9" Type="http://schemas.openxmlformats.org/officeDocument/2006/relationships/image" Target="https://www.ilegis.ro/ImaginiDinActe/247311/A2362.jpg" TargetMode="External"/><Relationship Id="rId14" Type="http://schemas.openxmlformats.org/officeDocument/2006/relationships/image" Target="https://www.ilegis.ro/ImaginiDinActe/247311/A2367.jpg" TargetMode="External"/><Relationship Id="rId22" Type="http://schemas.openxmlformats.org/officeDocument/2006/relationships/image" Target="https://www.ilegis.ro/ImaginiDinActe/247311/A2375.jpg" TargetMode="External"/><Relationship Id="rId27" Type="http://schemas.openxmlformats.org/officeDocument/2006/relationships/image" Target="https://www.ilegis.ro/ImaginiDinActe/247311/A2383.jpg" TargetMode="External"/><Relationship Id="rId30"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9256</Words>
  <Characters>52761</Characters>
  <Application>Microsoft Office Word</Application>
  <DocSecurity>0</DocSecurity>
  <Lines>439</Lines>
  <Paragraphs>123</Paragraphs>
  <ScaleCrop>false</ScaleCrop>
  <HeadingPairs>
    <vt:vector size="2" baseType="variant">
      <vt:variant>
        <vt:lpstr>Titlu</vt:lpstr>
      </vt:variant>
      <vt:variant>
        <vt:i4>1</vt:i4>
      </vt:variant>
    </vt:vector>
  </HeadingPairs>
  <TitlesOfParts>
    <vt:vector size="1" baseType="lpstr">
      <vt:lpstr>HOTĂRÂRE nr. 1.073 din 4 octombrie 2021</vt:lpstr>
    </vt:vector>
  </TitlesOfParts>
  <Company/>
  <LinksUpToDate>false</LinksUpToDate>
  <CharactersWithSpaces>61894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 nr. 1.073 din 4 octombrie 2021</dc:title>
  <dc:subject/>
  <dc:creator>SSS</dc:creator>
  <cp:keywords/>
  <dc:description/>
  <cp:lastModifiedBy>SSS</cp:lastModifiedBy>
  <cp:revision>2</cp:revision>
  <dcterms:created xsi:type="dcterms:W3CDTF">2025-03-18T12:15:00Z</dcterms:created>
  <dcterms:modified xsi:type="dcterms:W3CDTF">2025-03-18T12:15:00Z</dcterms:modified>
</cp:coreProperties>
</file>